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5BE9" w14:textId="77777777" w:rsidR="00B02011" w:rsidRPr="00B074ED" w:rsidRDefault="0010042E" w:rsidP="00314A8F">
      <w:pPr>
        <w:pStyle w:val="beforetable"/>
        <w:spacing w:line="280" w:lineRule="atLeast"/>
        <w:jc w:val="both"/>
        <w:rPr>
          <w:rFonts w:ascii="Arial" w:hAnsi="Arial" w:cs="Arial"/>
          <w:sz w:val="22"/>
          <w:szCs w:val="22"/>
        </w:rPr>
      </w:pPr>
      <w:r w:rsidRPr="00B074ED">
        <w:rPr>
          <w:rFonts w:ascii="Arial" w:hAnsi="Arial" w:cs="Arial"/>
          <w:noProof/>
          <w:sz w:val="22"/>
          <w:szCs w:val="22"/>
          <w:lang w:eastAsia="nl-NL"/>
        </w:rPr>
        <mc:AlternateContent>
          <mc:Choice Requires="wps">
            <w:drawing>
              <wp:anchor distT="4294967295" distB="4294967295" distL="114299" distR="114299" simplePos="0" relativeHeight="251658241" behindDoc="0" locked="0" layoutInCell="1" allowOverlap="1" wp14:anchorId="5A257C97" wp14:editId="6B298EB6">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EEB3570" w14:textId="77777777" w:rsidR="00333C5F" w:rsidRDefault="00333C5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57C97"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1;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EEB3570" w14:textId="77777777" w:rsidR="00333C5F" w:rsidRDefault="00333C5F"/>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B074ED" w14:paraId="7CCE2DCA" w14:textId="77777777" w:rsidTr="00B277F9">
        <w:trPr>
          <w:trHeight w:hRule="exact" w:val="4698"/>
        </w:trPr>
        <w:tc>
          <w:tcPr>
            <w:tcW w:w="6082" w:type="dxa"/>
          </w:tcPr>
          <w:p w14:paraId="38ADC0E7" w14:textId="77777777" w:rsidR="00114738" w:rsidRPr="00B074ED" w:rsidRDefault="00114738" w:rsidP="00314A8F">
            <w:pPr>
              <w:pStyle w:val="titel"/>
              <w:spacing w:line="280" w:lineRule="atLeast"/>
              <w:jc w:val="both"/>
              <w:rPr>
                <w:rFonts w:ascii="Arial" w:hAnsi="Arial" w:cs="Arial"/>
                <w:color w:val="002060"/>
                <w:sz w:val="22"/>
                <w:szCs w:val="22"/>
              </w:rPr>
            </w:pPr>
            <w:r w:rsidRPr="00B074ED">
              <w:rPr>
                <w:rFonts w:ascii="Arial" w:hAnsi="Arial" w:cs="Arial"/>
                <w:noProof/>
                <w:color w:val="002060"/>
                <w:sz w:val="22"/>
                <w:szCs w:val="22"/>
                <w:lang w:eastAsia="nl-NL"/>
              </w:rPr>
              <w:drawing>
                <wp:inline distT="0" distB="0" distL="0" distR="0" wp14:anchorId="3454BE80" wp14:editId="321CFB02">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947D6" w14:paraId="673F9940" w14:textId="77777777" w:rsidTr="005947D6">
        <w:trPr>
          <w:trHeight w:hRule="exact" w:val="1837"/>
        </w:trPr>
        <w:tc>
          <w:tcPr>
            <w:tcW w:w="6082" w:type="dxa"/>
            <w:shd w:val="clear" w:color="auto" w:fill="auto"/>
          </w:tcPr>
          <w:p w14:paraId="0CBF905A" w14:textId="77777777" w:rsidR="0026666A" w:rsidRPr="005947D6" w:rsidRDefault="00B02011" w:rsidP="00B074ED">
            <w:pPr>
              <w:pStyle w:val="titel"/>
              <w:spacing w:line="280" w:lineRule="atLeast"/>
              <w:jc w:val="both"/>
              <w:rPr>
                <w:rFonts w:cs="Arial"/>
                <w:b w:val="0"/>
                <w:color w:val="00B050"/>
                <w:sz w:val="40"/>
                <w:szCs w:val="40"/>
              </w:rPr>
            </w:pPr>
            <w:r w:rsidRPr="005947D6">
              <w:rPr>
                <w:rFonts w:cs="Arial"/>
                <w:color w:val="00B050"/>
                <w:sz w:val="40"/>
                <w:szCs w:val="40"/>
              </w:rPr>
              <w:t>Programmablad</w:t>
            </w:r>
            <w:r w:rsidR="00B074ED" w:rsidRPr="005947D6">
              <w:rPr>
                <w:rFonts w:cs="Arial"/>
                <w:color w:val="00B050"/>
                <w:sz w:val="40"/>
                <w:szCs w:val="40"/>
              </w:rPr>
              <w:t xml:space="preserve"> </w:t>
            </w:r>
            <w:r w:rsidR="0026666A" w:rsidRPr="005947D6">
              <w:rPr>
                <w:rFonts w:cs="Arial"/>
                <w:color w:val="00B050"/>
                <w:sz w:val="40"/>
                <w:szCs w:val="40"/>
              </w:rPr>
              <w:t>Cursus</w:t>
            </w:r>
          </w:p>
          <w:p w14:paraId="2C118AD0" w14:textId="77777777" w:rsidR="00B074ED" w:rsidRPr="005947D6" w:rsidRDefault="0026666A" w:rsidP="00314A8F">
            <w:pPr>
              <w:pStyle w:val="subtitel"/>
              <w:spacing w:line="280" w:lineRule="atLeast"/>
              <w:jc w:val="both"/>
              <w:rPr>
                <w:rFonts w:cs="Arial"/>
                <w:b/>
                <w:color w:val="00B050"/>
                <w:sz w:val="40"/>
                <w:szCs w:val="40"/>
              </w:rPr>
            </w:pPr>
            <w:r w:rsidRPr="005947D6">
              <w:rPr>
                <w:rFonts w:cs="Arial"/>
                <w:b/>
                <w:color w:val="00B050"/>
                <w:sz w:val="40"/>
                <w:szCs w:val="40"/>
              </w:rPr>
              <w:t>D</w:t>
            </w:r>
            <w:r w:rsidR="00B074ED" w:rsidRPr="005947D6">
              <w:rPr>
                <w:rFonts w:cs="Arial"/>
                <w:b/>
                <w:color w:val="00B050"/>
                <w:sz w:val="40"/>
                <w:szCs w:val="40"/>
              </w:rPr>
              <w:t>uurzaamheid van de</w:t>
            </w:r>
          </w:p>
          <w:p w14:paraId="3807174B" w14:textId="77777777" w:rsidR="007C474E" w:rsidRPr="005947D6" w:rsidRDefault="0026666A" w:rsidP="00314A8F">
            <w:pPr>
              <w:pStyle w:val="subtitel"/>
              <w:spacing w:line="280" w:lineRule="atLeast"/>
              <w:jc w:val="both"/>
              <w:rPr>
                <w:rFonts w:cs="Arial"/>
                <w:b/>
                <w:color w:val="00B050"/>
                <w:sz w:val="40"/>
                <w:szCs w:val="40"/>
              </w:rPr>
            </w:pPr>
            <w:r w:rsidRPr="005947D6">
              <w:rPr>
                <w:rFonts w:cs="Arial"/>
                <w:b/>
                <w:color w:val="00B050"/>
                <w:sz w:val="40"/>
                <w:szCs w:val="40"/>
              </w:rPr>
              <w:t>arbeidsbeperkingen</w:t>
            </w:r>
          </w:p>
          <w:p w14:paraId="031567E6" w14:textId="77777777" w:rsidR="00B02011" w:rsidRPr="005947D6" w:rsidRDefault="00B02011" w:rsidP="00314A8F">
            <w:pPr>
              <w:pStyle w:val="subtitel"/>
              <w:spacing w:line="280" w:lineRule="atLeast"/>
              <w:jc w:val="both"/>
              <w:rPr>
                <w:rFonts w:cs="Arial"/>
                <w:sz w:val="18"/>
                <w:szCs w:val="18"/>
              </w:rPr>
            </w:pPr>
          </w:p>
        </w:tc>
      </w:tr>
      <w:tr w:rsidR="00B02011" w:rsidRPr="005947D6" w14:paraId="76512174" w14:textId="77777777" w:rsidTr="00B277F9">
        <w:trPr>
          <w:trHeight w:hRule="exact" w:val="1555"/>
        </w:trPr>
        <w:tc>
          <w:tcPr>
            <w:tcW w:w="6082" w:type="dxa"/>
          </w:tcPr>
          <w:p w14:paraId="0DE71D06" w14:textId="783EB3B8" w:rsidR="0090094E" w:rsidRPr="005947D6" w:rsidRDefault="00F4277E" w:rsidP="00314A8F">
            <w:pPr>
              <w:pStyle w:val="broodtekst"/>
              <w:spacing w:line="280" w:lineRule="atLeast"/>
              <w:jc w:val="both"/>
              <w:rPr>
                <w:rFonts w:cs="Arial"/>
                <w:sz w:val="18"/>
                <w:szCs w:val="18"/>
              </w:rPr>
            </w:pPr>
            <w:r>
              <w:rPr>
                <w:rFonts w:ascii="Calibri" w:hAnsi="Calibri"/>
                <w:color w:val="000000"/>
                <w:sz w:val="22"/>
                <w:szCs w:val="22"/>
              </w:rPr>
              <w:t>27-03-2021/21-03/T141</w:t>
            </w:r>
          </w:p>
        </w:tc>
      </w:tr>
      <w:tr w:rsidR="00B02011" w:rsidRPr="005947D6" w14:paraId="5782B4BA" w14:textId="77777777" w:rsidTr="00B277F9">
        <w:tc>
          <w:tcPr>
            <w:tcW w:w="6082" w:type="dxa"/>
          </w:tcPr>
          <w:p w14:paraId="217D5AC6" w14:textId="681D61BE" w:rsidR="00B02011" w:rsidRPr="005947D6" w:rsidRDefault="00027C87" w:rsidP="00314A8F">
            <w:pPr>
              <w:pStyle w:val="afzendgegevens-bold"/>
              <w:spacing w:line="280" w:lineRule="atLeast"/>
              <w:jc w:val="both"/>
              <w:rPr>
                <w:rFonts w:cs="Arial"/>
                <w:sz w:val="18"/>
                <w:szCs w:val="18"/>
              </w:rPr>
            </w:pPr>
            <w:r w:rsidRPr="005947D6">
              <w:rPr>
                <w:rFonts w:cs="Arial"/>
                <w:sz w:val="18"/>
                <w:szCs w:val="18"/>
              </w:rPr>
              <w:t>Truus van Amerongen</w:t>
            </w:r>
          </w:p>
          <w:p w14:paraId="744FB695" w14:textId="2B8CBAB1"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fldChar w:fldCharType="begin"/>
            </w:r>
            <w:r w:rsidRPr="005947D6">
              <w:rPr>
                <w:rFonts w:cs="Arial"/>
                <w:sz w:val="18"/>
                <w:szCs w:val="18"/>
                <w:vertAlign w:val="superscript"/>
              </w:rPr>
              <w:instrText xml:space="preserve"> docproperty afzendgegevens </w:instrText>
            </w:r>
            <w:r w:rsidRPr="005947D6">
              <w:rPr>
                <w:rFonts w:cs="Arial"/>
                <w:sz w:val="18"/>
                <w:szCs w:val="18"/>
                <w:vertAlign w:val="superscript"/>
              </w:rPr>
              <w:fldChar w:fldCharType="separate"/>
            </w:r>
            <w:r w:rsidRPr="005947D6">
              <w:rPr>
                <w:rFonts w:cs="Arial"/>
                <w:sz w:val="18"/>
                <w:szCs w:val="18"/>
                <w:vertAlign w:val="superscript"/>
              </w:rPr>
              <w:t xml:space="preserve">Dean </w:t>
            </w:r>
            <w:r w:rsidRPr="005947D6">
              <w:rPr>
                <w:rFonts w:cs="Arial"/>
                <w:i/>
                <w:sz w:val="18"/>
                <w:szCs w:val="18"/>
                <w:vertAlign w:val="superscript"/>
              </w:rPr>
              <w:t>my-</w:t>
            </w:r>
            <w:r w:rsidRPr="005947D6">
              <w:rPr>
                <w:rFonts w:cs="Arial"/>
                <w:sz w:val="18"/>
                <w:szCs w:val="18"/>
                <w:vertAlign w:val="superscript"/>
              </w:rPr>
              <w:t>academy HumanTotalCare/directeur medische zaken ArboNed</w:t>
            </w:r>
          </w:p>
          <w:p w14:paraId="311C6EA9"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 xml:space="preserve">HumanTotalCare </w:t>
            </w:r>
            <w:r w:rsidRPr="005947D6">
              <w:rPr>
                <w:rFonts w:cs="Arial"/>
                <w:i/>
                <w:sz w:val="18"/>
                <w:szCs w:val="18"/>
                <w:vertAlign w:val="superscript"/>
              </w:rPr>
              <w:t>my-a</w:t>
            </w:r>
            <w:r w:rsidRPr="005947D6">
              <w:rPr>
                <w:rFonts w:cs="Arial"/>
                <w:sz w:val="18"/>
                <w:szCs w:val="18"/>
                <w:vertAlign w:val="superscript"/>
              </w:rPr>
              <w:t>cademy</w:t>
            </w:r>
          </w:p>
          <w:p w14:paraId="2ACE1F0A" w14:textId="77777777" w:rsidR="00027C87" w:rsidRPr="005947D6" w:rsidRDefault="00027C87" w:rsidP="00027C87">
            <w:pPr>
              <w:pStyle w:val="afzendgegevens"/>
              <w:spacing w:line="260" w:lineRule="atLeast"/>
              <w:jc w:val="both"/>
              <w:rPr>
                <w:rFonts w:cs="Arial"/>
                <w:sz w:val="18"/>
                <w:szCs w:val="18"/>
                <w:vertAlign w:val="superscript"/>
              </w:rPr>
            </w:pPr>
          </w:p>
          <w:p w14:paraId="40898DB6"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truus.van.amerongen.leertouwer@arboned.nl</w:t>
            </w:r>
          </w:p>
          <w:p w14:paraId="780E591A"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06 51758413</w:t>
            </w:r>
          </w:p>
          <w:p w14:paraId="597D406A" w14:textId="77777777" w:rsidR="00027C87" w:rsidRPr="005947D6" w:rsidRDefault="00027C87" w:rsidP="00027C87">
            <w:pPr>
              <w:pStyle w:val="afzendgegevens"/>
              <w:spacing w:line="260" w:lineRule="atLeast"/>
              <w:jc w:val="both"/>
              <w:rPr>
                <w:rFonts w:cs="Arial"/>
                <w:sz w:val="18"/>
                <w:szCs w:val="18"/>
                <w:vertAlign w:val="superscript"/>
              </w:rPr>
            </w:pPr>
          </w:p>
          <w:p w14:paraId="351D1A05" w14:textId="77777777" w:rsidR="00027C87" w:rsidRPr="005947D6" w:rsidRDefault="00027C87" w:rsidP="00027C87">
            <w:pPr>
              <w:pStyle w:val="afzendgegevens"/>
              <w:tabs>
                <w:tab w:val="right" w:pos="6082"/>
              </w:tabs>
              <w:spacing w:line="260" w:lineRule="atLeast"/>
              <w:jc w:val="both"/>
              <w:rPr>
                <w:rFonts w:cs="Arial"/>
                <w:sz w:val="18"/>
                <w:szCs w:val="18"/>
                <w:vertAlign w:val="superscript"/>
              </w:rPr>
            </w:pPr>
            <w:r w:rsidRPr="005947D6">
              <w:rPr>
                <w:rFonts w:cs="Arial"/>
                <w:sz w:val="18"/>
                <w:szCs w:val="18"/>
                <w:vertAlign w:val="superscript"/>
              </w:rPr>
              <w:t>Zwarte Woud 10</w:t>
            </w:r>
            <w:r w:rsidRPr="005947D6">
              <w:rPr>
                <w:rFonts w:cs="Arial"/>
                <w:sz w:val="18"/>
                <w:szCs w:val="18"/>
                <w:vertAlign w:val="superscript"/>
              </w:rPr>
              <w:tab/>
            </w:r>
          </w:p>
          <w:p w14:paraId="387C00CB"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3524 SJ Utrecht</w:t>
            </w:r>
          </w:p>
          <w:p w14:paraId="08373076"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Postbus 85091</w:t>
            </w:r>
          </w:p>
          <w:p w14:paraId="484AC1A2" w14:textId="77777777" w:rsidR="00027C87" w:rsidRPr="005947D6" w:rsidRDefault="00027C87" w:rsidP="00027C87">
            <w:pPr>
              <w:pStyle w:val="afzendgegevens"/>
              <w:spacing w:line="260" w:lineRule="atLeast"/>
              <w:jc w:val="both"/>
              <w:rPr>
                <w:rFonts w:cs="Arial"/>
                <w:sz w:val="18"/>
                <w:szCs w:val="18"/>
                <w:vertAlign w:val="superscript"/>
              </w:rPr>
            </w:pPr>
            <w:r w:rsidRPr="005947D6">
              <w:rPr>
                <w:rFonts w:cs="Arial"/>
                <w:sz w:val="18"/>
                <w:szCs w:val="18"/>
                <w:vertAlign w:val="superscript"/>
              </w:rPr>
              <w:t>3508 AB Utrecht</w:t>
            </w:r>
          </w:p>
          <w:p w14:paraId="0F4B5182" w14:textId="76F3487A" w:rsidR="00B02011" w:rsidRPr="005947D6" w:rsidRDefault="00027C87" w:rsidP="00027C87">
            <w:pPr>
              <w:pStyle w:val="afzendgegevens"/>
              <w:spacing w:line="280" w:lineRule="atLeast"/>
              <w:jc w:val="both"/>
              <w:rPr>
                <w:rFonts w:cs="Arial"/>
                <w:sz w:val="18"/>
                <w:szCs w:val="18"/>
              </w:rPr>
            </w:pPr>
            <w:r w:rsidRPr="005947D6">
              <w:rPr>
                <w:rFonts w:cs="Arial"/>
                <w:sz w:val="18"/>
                <w:szCs w:val="18"/>
                <w:vertAlign w:val="superscript"/>
              </w:rPr>
              <w:fldChar w:fldCharType="end"/>
            </w:r>
          </w:p>
        </w:tc>
      </w:tr>
    </w:tbl>
    <w:p w14:paraId="4C5C2EDE" w14:textId="77777777" w:rsidR="00B02011" w:rsidRPr="005947D6" w:rsidRDefault="00B02011" w:rsidP="00314A8F">
      <w:pPr>
        <w:pStyle w:val="broodtekst"/>
        <w:spacing w:line="280" w:lineRule="atLeast"/>
        <w:jc w:val="both"/>
        <w:rPr>
          <w:rFonts w:cs="Arial"/>
          <w:sz w:val="18"/>
          <w:szCs w:val="18"/>
        </w:rPr>
      </w:pPr>
    </w:p>
    <w:p w14:paraId="077ED8B0" w14:textId="77777777" w:rsidR="00B02011" w:rsidRPr="005947D6" w:rsidRDefault="00B02011" w:rsidP="00314A8F">
      <w:pPr>
        <w:pStyle w:val="broodtekst"/>
        <w:spacing w:line="280" w:lineRule="atLeast"/>
        <w:jc w:val="both"/>
        <w:rPr>
          <w:rFonts w:cs="Arial"/>
          <w:sz w:val="18"/>
          <w:szCs w:val="18"/>
        </w:rPr>
      </w:pPr>
      <w:bookmarkStart w:id="0" w:name="cursor"/>
      <w:bookmarkEnd w:id="0"/>
    </w:p>
    <w:p w14:paraId="284B89D7" w14:textId="77777777" w:rsidR="00B02011" w:rsidRPr="005947D6" w:rsidRDefault="0010042E" w:rsidP="00314A8F">
      <w:pPr>
        <w:pStyle w:val="broodtekst"/>
        <w:spacing w:line="280" w:lineRule="atLeast"/>
        <w:jc w:val="both"/>
        <w:rPr>
          <w:rFonts w:cs="Arial"/>
          <w:sz w:val="18"/>
          <w:szCs w:val="18"/>
        </w:rPr>
        <w:sectPr w:rsidR="00B02011" w:rsidRPr="005947D6"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5947D6">
        <w:rPr>
          <w:rFonts w:cs="Arial"/>
          <w:noProof/>
          <w:sz w:val="18"/>
          <w:szCs w:val="18"/>
          <w:lang w:eastAsia="nl-NL"/>
        </w:rPr>
        <mc:AlternateContent>
          <mc:Choice Requires="wps">
            <w:drawing>
              <wp:anchor distT="0" distB="0" distL="114300" distR="114300" simplePos="0" relativeHeight="251658240" behindDoc="0" locked="1" layoutInCell="1" allowOverlap="1" wp14:anchorId="1CD652A5" wp14:editId="652D5264">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28FCBBE3" w14:textId="77777777" w:rsidR="00333C5F" w:rsidRPr="00017046" w:rsidRDefault="00333C5F">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52A5"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28FCBBE3" w14:textId="77777777" w:rsidR="00333C5F" w:rsidRPr="00017046" w:rsidRDefault="00333C5F">
                      <w:pPr>
                        <w:jc w:val="center"/>
                      </w:pPr>
                      <w:r w:rsidRPr="00017046">
                        <w:t>Extern logo</w:t>
                      </w:r>
                    </w:p>
                  </w:txbxContent>
                </v:textbox>
                <w10:wrap anchorx="page" anchory="page"/>
                <w10:anchorlock/>
              </v:shape>
            </w:pict>
          </mc:Fallback>
        </mc:AlternateContent>
      </w:r>
    </w:p>
    <w:p w14:paraId="74F3D5E5" w14:textId="77777777" w:rsidR="00B02011" w:rsidRPr="005947D6" w:rsidRDefault="00B02011" w:rsidP="00314A8F">
      <w:pPr>
        <w:pStyle w:val="inhoudsopgave"/>
        <w:spacing w:after="1480" w:line="280" w:lineRule="atLeast"/>
        <w:jc w:val="both"/>
        <w:rPr>
          <w:rFonts w:cs="Arial"/>
          <w:color w:val="00B050"/>
          <w:sz w:val="28"/>
          <w:szCs w:val="28"/>
        </w:rPr>
      </w:pPr>
      <w:r w:rsidRPr="005947D6">
        <w:rPr>
          <w:rFonts w:cs="Arial"/>
          <w:color w:val="00B050"/>
          <w:sz w:val="28"/>
          <w:szCs w:val="28"/>
        </w:rPr>
        <w:lastRenderedPageBreak/>
        <w:t>Inhoudsopgave</w:t>
      </w:r>
      <w:bookmarkStart w:id="1" w:name="_GoBack"/>
      <w:bookmarkEnd w:id="1"/>
    </w:p>
    <w:bookmarkStart w:id="2" w:name="TOC"/>
    <w:bookmarkEnd w:id="2"/>
    <w:p w14:paraId="47AE760B" w14:textId="77777777" w:rsidR="00F4277E" w:rsidRDefault="00801682" w:rsidP="00F4277E">
      <w:pPr>
        <w:pStyle w:val="Inhopg1"/>
        <w:rPr>
          <w:rFonts w:asciiTheme="minorHAnsi" w:eastAsiaTheme="minorEastAsia" w:hAnsiTheme="minorHAnsi" w:cstheme="minorBidi"/>
          <w:noProof/>
          <w:color w:val="auto"/>
          <w:sz w:val="22"/>
          <w:szCs w:val="22"/>
          <w:lang w:eastAsia="nl-NL"/>
        </w:rPr>
      </w:pPr>
      <w:r w:rsidRPr="005947D6">
        <w:rPr>
          <w:sz w:val="18"/>
          <w:szCs w:val="18"/>
        </w:rPr>
        <w:fldChar w:fldCharType="begin"/>
      </w:r>
      <w:r w:rsidR="00B02011" w:rsidRPr="005947D6">
        <w:rPr>
          <w:sz w:val="18"/>
          <w:szCs w:val="18"/>
        </w:rPr>
        <w:instrText xml:space="preserve"> TOC \o "1-9" \z \t "kop1,1,kop2,2,kop3,3" </w:instrText>
      </w:r>
      <w:r w:rsidRPr="005947D6">
        <w:rPr>
          <w:sz w:val="18"/>
          <w:szCs w:val="18"/>
        </w:rPr>
        <w:fldChar w:fldCharType="separate"/>
      </w:r>
      <w:r w:rsidR="00F4277E" w:rsidRPr="00DE6663">
        <w:rPr>
          <w:rFonts w:ascii="Calibri" w:hAnsi="Calibri"/>
          <w:noProof/>
          <w:color w:val="002060"/>
        </w:rPr>
        <w:t>1.</w:t>
      </w:r>
      <w:r w:rsidR="00F4277E">
        <w:rPr>
          <w:rFonts w:asciiTheme="minorHAnsi" w:eastAsiaTheme="minorEastAsia" w:hAnsiTheme="minorHAnsi" w:cstheme="minorBidi"/>
          <w:noProof/>
          <w:color w:val="auto"/>
          <w:sz w:val="22"/>
          <w:szCs w:val="22"/>
          <w:lang w:eastAsia="nl-NL"/>
        </w:rPr>
        <w:tab/>
      </w:r>
      <w:r w:rsidR="00F4277E" w:rsidRPr="00DE6663">
        <w:rPr>
          <w:noProof/>
          <w:color w:val="00B050"/>
        </w:rPr>
        <w:t>Cursus: Duurzaamheid van de Arbeidsbeperkingen</w:t>
      </w:r>
      <w:r w:rsidR="00F4277E">
        <w:rPr>
          <w:noProof/>
          <w:webHidden/>
        </w:rPr>
        <w:tab/>
      </w:r>
      <w:r w:rsidR="00F4277E" w:rsidRPr="00F4277E">
        <w:rPr>
          <w:noProof/>
          <w:webHidden/>
          <w:color w:val="00B050"/>
        </w:rPr>
        <w:fldChar w:fldCharType="begin"/>
      </w:r>
      <w:r w:rsidR="00F4277E" w:rsidRPr="00F4277E">
        <w:rPr>
          <w:noProof/>
          <w:webHidden/>
          <w:color w:val="00B050"/>
        </w:rPr>
        <w:instrText xml:space="preserve"> PAGEREF _Toc67750242 \h </w:instrText>
      </w:r>
      <w:r w:rsidR="00F4277E" w:rsidRPr="00F4277E">
        <w:rPr>
          <w:noProof/>
          <w:webHidden/>
          <w:color w:val="00B050"/>
        </w:rPr>
      </w:r>
      <w:r w:rsidR="00F4277E" w:rsidRPr="00F4277E">
        <w:rPr>
          <w:noProof/>
          <w:webHidden/>
          <w:color w:val="00B050"/>
        </w:rPr>
        <w:fldChar w:fldCharType="separate"/>
      </w:r>
      <w:r w:rsidR="00F4277E" w:rsidRPr="00F4277E">
        <w:rPr>
          <w:noProof/>
          <w:webHidden/>
          <w:color w:val="00B050"/>
        </w:rPr>
        <w:t>3</w:t>
      </w:r>
      <w:r w:rsidR="00F4277E" w:rsidRPr="00F4277E">
        <w:rPr>
          <w:noProof/>
          <w:webHidden/>
          <w:color w:val="00B050"/>
        </w:rPr>
        <w:fldChar w:fldCharType="end"/>
      </w:r>
    </w:p>
    <w:p w14:paraId="0AF35406"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1.1</w:t>
      </w:r>
      <w:r w:rsidRPr="00DE6663">
        <w:rPr>
          <w:rFonts w:cs="Arial"/>
          <w:noProof/>
          <w:color w:val="002060"/>
          <w:lang w:bidi="or-IN"/>
        </w:rPr>
        <w:t xml:space="preserve"> Achtergronden en leerdoelen</w:t>
      </w:r>
      <w:r>
        <w:rPr>
          <w:noProof/>
          <w:webHidden/>
        </w:rPr>
        <w:tab/>
      </w:r>
      <w:r>
        <w:rPr>
          <w:noProof/>
          <w:webHidden/>
        </w:rPr>
        <w:fldChar w:fldCharType="begin"/>
      </w:r>
      <w:r>
        <w:rPr>
          <w:noProof/>
          <w:webHidden/>
        </w:rPr>
        <w:instrText xml:space="preserve"> PAGEREF _Toc67750243 \h </w:instrText>
      </w:r>
      <w:r>
        <w:rPr>
          <w:noProof/>
          <w:webHidden/>
        </w:rPr>
      </w:r>
      <w:r>
        <w:rPr>
          <w:noProof/>
          <w:webHidden/>
        </w:rPr>
        <w:fldChar w:fldCharType="separate"/>
      </w:r>
      <w:r>
        <w:rPr>
          <w:noProof/>
          <w:webHidden/>
        </w:rPr>
        <w:t>3</w:t>
      </w:r>
      <w:r>
        <w:rPr>
          <w:noProof/>
          <w:webHidden/>
        </w:rPr>
        <w:fldChar w:fldCharType="end"/>
      </w:r>
    </w:p>
    <w:p w14:paraId="33EB1D5B"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1.2</w:t>
      </w:r>
      <w:r w:rsidRPr="00DE6663">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_Toc67750244 \h </w:instrText>
      </w:r>
      <w:r>
        <w:rPr>
          <w:noProof/>
          <w:webHidden/>
        </w:rPr>
      </w:r>
      <w:r>
        <w:rPr>
          <w:noProof/>
          <w:webHidden/>
        </w:rPr>
        <w:fldChar w:fldCharType="separate"/>
      </w:r>
      <w:r>
        <w:rPr>
          <w:noProof/>
          <w:webHidden/>
        </w:rPr>
        <w:t>3</w:t>
      </w:r>
      <w:r>
        <w:rPr>
          <w:noProof/>
          <w:webHidden/>
        </w:rPr>
        <w:fldChar w:fldCharType="end"/>
      </w:r>
    </w:p>
    <w:p w14:paraId="5DD20838"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1.3</w:t>
      </w:r>
      <w:r w:rsidRPr="00DE6663">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_Toc67750245 \h </w:instrText>
      </w:r>
      <w:r>
        <w:rPr>
          <w:noProof/>
          <w:webHidden/>
        </w:rPr>
      </w:r>
      <w:r>
        <w:rPr>
          <w:noProof/>
          <w:webHidden/>
        </w:rPr>
        <w:fldChar w:fldCharType="separate"/>
      </w:r>
      <w:r>
        <w:rPr>
          <w:noProof/>
          <w:webHidden/>
        </w:rPr>
        <w:t>3</w:t>
      </w:r>
      <w:r>
        <w:rPr>
          <w:noProof/>
          <w:webHidden/>
        </w:rPr>
        <w:fldChar w:fldCharType="end"/>
      </w:r>
    </w:p>
    <w:p w14:paraId="5D923637"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1.4</w:t>
      </w:r>
      <w:r w:rsidRPr="00DE6663">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_Toc67750246 \h </w:instrText>
      </w:r>
      <w:r>
        <w:rPr>
          <w:noProof/>
          <w:webHidden/>
        </w:rPr>
      </w:r>
      <w:r>
        <w:rPr>
          <w:noProof/>
          <w:webHidden/>
        </w:rPr>
        <w:fldChar w:fldCharType="separate"/>
      </w:r>
      <w:r>
        <w:rPr>
          <w:noProof/>
          <w:webHidden/>
        </w:rPr>
        <w:t>4</w:t>
      </w:r>
      <w:r>
        <w:rPr>
          <w:noProof/>
          <w:webHidden/>
        </w:rPr>
        <w:fldChar w:fldCharType="end"/>
      </w:r>
    </w:p>
    <w:p w14:paraId="4D36CF12"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1.5</w:t>
      </w:r>
      <w:r w:rsidRPr="00DE6663">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_Toc67750247 \h </w:instrText>
      </w:r>
      <w:r>
        <w:rPr>
          <w:noProof/>
          <w:webHidden/>
        </w:rPr>
      </w:r>
      <w:r>
        <w:rPr>
          <w:noProof/>
          <w:webHidden/>
        </w:rPr>
        <w:fldChar w:fldCharType="separate"/>
      </w:r>
      <w:r>
        <w:rPr>
          <w:noProof/>
          <w:webHidden/>
        </w:rPr>
        <w:t>4</w:t>
      </w:r>
      <w:r>
        <w:rPr>
          <w:noProof/>
          <w:webHidden/>
        </w:rPr>
        <w:fldChar w:fldCharType="end"/>
      </w:r>
    </w:p>
    <w:p w14:paraId="4AB2BF61"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lang w:bidi="or-IN"/>
        </w:rPr>
        <w:t>1.6</w:t>
      </w:r>
      <w:r w:rsidRPr="00DE6663">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_Toc67750248 \h </w:instrText>
      </w:r>
      <w:r>
        <w:rPr>
          <w:noProof/>
          <w:webHidden/>
        </w:rPr>
      </w:r>
      <w:r>
        <w:rPr>
          <w:noProof/>
          <w:webHidden/>
        </w:rPr>
        <w:fldChar w:fldCharType="separate"/>
      </w:r>
      <w:r>
        <w:rPr>
          <w:noProof/>
          <w:webHidden/>
        </w:rPr>
        <w:t>4</w:t>
      </w:r>
      <w:r>
        <w:rPr>
          <w:noProof/>
          <w:webHidden/>
        </w:rPr>
        <w:fldChar w:fldCharType="end"/>
      </w:r>
    </w:p>
    <w:p w14:paraId="4664BDE9" w14:textId="77777777" w:rsidR="00F4277E" w:rsidRDefault="00F4277E" w:rsidP="00F4277E">
      <w:pPr>
        <w:pStyle w:val="Inhopg1"/>
        <w:rPr>
          <w:rFonts w:asciiTheme="minorHAnsi" w:eastAsiaTheme="minorEastAsia" w:hAnsiTheme="minorHAnsi" w:cstheme="minorBidi"/>
          <w:noProof/>
          <w:color w:val="auto"/>
          <w:sz w:val="22"/>
          <w:szCs w:val="22"/>
          <w:lang w:eastAsia="nl-NL"/>
        </w:rPr>
      </w:pPr>
      <w:r w:rsidRPr="00DE6663">
        <w:rPr>
          <w:rFonts w:ascii="Calibri" w:hAnsi="Calibri" w:cs="Arial"/>
          <w:noProof/>
          <w:color w:val="002060"/>
        </w:rPr>
        <w:t>2.</w:t>
      </w:r>
      <w:r>
        <w:rPr>
          <w:rFonts w:asciiTheme="minorHAnsi" w:eastAsiaTheme="minorEastAsia" w:hAnsiTheme="minorHAnsi" w:cstheme="minorBidi"/>
          <w:noProof/>
          <w:color w:val="auto"/>
          <w:sz w:val="22"/>
          <w:szCs w:val="22"/>
          <w:lang w:eastAsia="nl-NL"/>
        </w:rPr>
        <w:tab/>
      </w:r>
      <w:r w:rsidRPr="00DE6663">
        <w:rPr>
          <w:rFonts w:cs="Arial"/>
          <w:noProof/>
          <w:color w:val="00B050"/>
        </w:rPr>
        <w:t>Docent</w:t>
      </w:r>
      <w:r>
        <w:rPr>
          <w:noProof/>
          <w:webHidden/>
        </w:rPr>
        <w:tab/>
      </w:r>
      <w:r w:rsidRPr="00F4277E">
        <w:rPr>
          <w:noProof/>
          <w:webHidden/>
          <w:color w:val="00B050"/>
        </w:rPr>
        <w:fldChar w:fldCharType="begin"/>
      </w:r>
      <w:r w:rsidRPr="00F4277E">
        <w:rPr>
          <w:noProof/>
          <w:webHidden/>
          <w:color w:val="00B050"/>
        </w:rPr>
        <w:instrText xml:space="preserve"> PAGEREF _Toc67750249 \h </w:instrText>
      </w:r>
      <w:r w:rsidRPr="00F4277E">
        <w:rPr>
          <w:noProof/>
          <w:webHidden/>
          <w:color w:val="00B050"/>
        </w:rPr>
      </w:r>
      <w:r w:rsidRPr="00F4277E">
        <w:rPr>
          <w:noProof/>
          <w:webHidden/>
          <w:color w:val="00B050"/>
        </w:rPr>
        <w:fldChar w:fldCharType="separate"/>
      </w:r>
      <w:r w:rsidRPr="00F4277E">
        <w:rPr>
          <w:noProof/>
          <w:webHidden/>
          <w:color w:val="00B050"/>
        </w:rPr>
        <w:t>5</w:t>
      </w:r>
      <w:r w:rsidRPr="00F4277E">
        <w:rPr>
          <w:noProof/>
          <w:webHidden/>
          <w:color w:val="00B050"/>
        </w:rPr>
        <w:fldChar w:fldCharType="end"/>
      </w:r>
    </w:p>
    <w:p w14:paraId="21D66D09" w14:textId="77777777" w:rsidR="00F4277E" w:rsidRDefault="00F4277E">
      <w:pPr>
        <w:pStyle w:val="Inhopg2"/>
        <w:rPr>
          <w:rFonts w:asciiTheme="minorHAnsi" w:eastAsiaTheme="minorEastAsia" w:hAnsiTheme="minorHAnsi" w:cstheme="minorBidi"/>
          <w:noProof/>
          <w:sz w:val="22"/>
          <w:szCs w:val="22"/>
          <w:lang w:eastAsia="nl-NL"/>
        </w:rPr>
      </w:pPr>
      <w:r w:rsidRPr="00DE6663">
        <w:rPr>
          <w:noProof/>
          <w:color w:val="002060"/>
        </w:rPr>
        <w:t>2.1</w:t>
      </w:r>
      <w:r w:rsidRPr="00DE6663">
        <w:rPr>
          <w:rFonts w:cs="Arial"/>
          <w:noProof/>
          <w:color w:val="002060"/>
        </w:rPr>
        <w:t xml:space="preserve"> Izzet Özkan</w:t>
      </w:r>
      <w:r>
        <w:rPr>
          <w:noProof/>
          <w:webHidden/>
        </w:rPr>
        <w:tab/>
      </w:r>
      <w:r>
        <w:rPr>
          <w:noProof/>
          <w:webHidden/>
        </w:rPr>
        <w:fldChar w:fldCharType="begin"/>
      </w:r>
      <w:r>
        <w:rPr>
          <w:noProof/>
          <w:webHidden/>
        </w:rPr>
        <w:instrText xml:space="preserve"> PAGEREF _Toc67750250 \h </w:instrText>
      </w:r>
      <w:r>
        <w:rPr>
          <w:noProof/>
          <w:webHidden/>
        </w:rPr>
      </w:r>
      <w:r>
        <w:rPr>
          <w:noProof/>
          <w:webHidden/>
        </w:rPr>
        <w:fldChar w:fldCharType="separate"/>
      </w:r>
      <w:r>
        <w:rPr>
          <w:noProof/>
          <w:webHidden/>
        </w:rPr>
        <w:t>5</w:t>
      </w:r>
      <w:r>
        <w:rPr>
          <w:noProof/>
          <w:webHidden/>
        </w:rPr>
        <w:fldChar w:fldCharType="end"/>
      </w:r>
    </w:p>
    <w:p w14:paraId="3A21C07F" w14:textId="77777777" w:rsidR="00F4277E" w:rsidRDefault="00F4277E" w:rsidP="00F4277E">
      <w:pPr>
        <w:pStyle w:val="Inhopg1"/>
        <w:rPr>
          <w:rFonts w:asciiTheme="minorHAnsi" w:eastAsiaTheme="minorEastAsia" w:hAnsiTheme="minorHAnsi" w:cstheme="minorBidi"/>
          <w:noProof/>
          <w:color w:val="auto"/>
          <w:sz w:val="22"/>
          <w:szCs w:val="22"/>
          <w:lang w:eastAsia="nl-NL"/>
        </w:rPr>
      </w:pPr>
      <w:r w:rsidRPr="00DE6663">
        <w:rPr>
          <w:rFonts w:ascii="Calibri" w:hAnsi="Calibri" w:cs="Arial"/>
          <w:noProof/>
          <w:color w:val="002060"/>
          <w:lang w:bidi="or-IN"/>
        </w:rPr>
        <w:t>3.</w:t>
      </w:r>
      <w:r>
        <w:rPr>
          <w:rFonts w:asciiTheme="minorHAnsi" w:eastAsiaTheme="minorEastAsia" w:hAnsiTheme="minorHAnsi" w:cstheme="minorBidi"/>
          <w:noProof/>
          <w:color w:val="auto"/>
          <w:sz w:val="22"/>
          <w:szCs w:val="22"/>
          <w:lang w:eastAsia="nl-NL"/>
        </w:rPr>
        <w:tab/>
      </w:r>
      <w:r w:rsidRPr="00DE6663">
        <w:rPr>
          <w:rFonts w:cs="Arial"/>
          <w:noProof/>
          <w:color w:val="00B050"/>
        </w:rPr>
        <w:t>Programma</w:t>
      </w:r>
      <w:r>
        <w:rPr>
          <w:noProof/>
          <w:webHidden/>
        </w:rPr>
        <w:tab/>
      </w:r>
      <w:r w:rsidRPr="00F4277E">
        <w:rPr>
          <w:noProof/>
          <w:webHidden/>
          <w:color w:val="00B050"/>
        </w:rPr>
        <w:fldChar w:fldCharType="begin"/>
      </w:r>
      <w:r w:rsidRPr="00F4277E">
        <w:rPr>
          <w:noProof/>
          <w:webHidden/>
          <w:color w:val="00B050"/>
        </w:rPr>
        <w:instrText xml:space="preserve"> PAGEREF _Toc67750251 \h </w:instrText>
      </w:r>
      <w:r w:rsidRPr="00F4277E">
        <w:rPr>
          <w:noProof/>
          <w:webHidden/>
          <w:color w:val="00B050"/>
        </w:rPr>
      </w:r>
      <w:r w:rsidRPr="00F4277E">
        <w:rPr>
          <w:noProof/>
          <w:webHidden/>
          <w:color w:val="00B050"/>
        </w:rPr>
        <w:fldChar w:fldCharType="separate"/>
      </w:r>
      <w:r w:rsidRPr="00F4277E">
        <w:rPr>
          <w:noProof/>
          <w:webHidden/>
          <w:color w:val="00B050"/>
        </w:rPr>
        <w:t>6</w:t>
      </w:r>
      <w:r w:rsidRPr="00F4277E">
        <w:rPr>
          <w:noProof/>
          <w:webHidden/>
          <w:color w:val="00B050"/>
        </w:rPr>
        <w:fldChar w:fldCharType="end"/>
      </w:r>
    </w:p>
    <w:p w14:paraId="5338552F" w14:textId="77777777" w:rsidR="00B02011" w:rsidRPr="005947D6" w:rsidRDefault="00801682" w:rsidP="00314A8F">
      <w:pPr>
        <w:pStyle w:val="broodtekst"/>
        <w:spacing w:line="280" w:lineRule="atLeast"/>
        <w:jc w:val="both"/>
        <w:rPr>
          <w:rFonts w:cs="Arial"/>
          <w:sz w:val="18"/>
          <w:szCs w:val="18"/>
        </w:rPr>
      </w:pPr>
      <w:r w:rsidRPr="005947D6">
        <w:rPr>
          <w:rFonts w:cs="Arial"/>
          <w:sz w:val="18"/>
          <w:szCs w:val="18"/>
        </w:rPr>
        <w:fldChar w:fldCharType="end"/>
      </w:r>
    </w:p>
    <w:p w14:paraId="3328CED5" w14:textId="77777777" w:rsidR="00B02011" w:rsidRPr="005947D6" w:rsidRDefault="00B02011" w:rsidP="00314A8F">
      <w:pPr>
        <w:pStyle w:val="broodtekst"/>
        <w:spacing w:line="280" w:lineRule="atLeast"/>
        <w:jc w:val="both"/>
        <w:rPr>
          <w:rFonts w:cs="Arial"/>
          <w:sz w:val="18"/>
          <w:szCs w:val="18"/>
        </w:rPr>
      </w:pPr>
    </w:p>
    <w:p w14:paraId="3F93844A" w14:textId="77777777" w:rsidR="00B02011" w:rsidRPr="005947D6" w:rsidRDefault="00B02011" w:rsidP="00314A8F">
      <w:pPr>
        <w:spacing w:line="280" w:lineRule="atLeast"/>
        <w:jc w:val="both"/>
        <w:rPr>
          <w:rFonts w:cs="Arial"/>
          <w:szCs w:val="18"/>
        </w:rPr>
      </w:pPr>
    </w:p>
    <w:p w14:paraId="1946EC98" w14:textId="77777777" w:rsidR="00B02011" w:rsidRPr="005947D6" w:rsidRDefault="00B02011" w:rsidP="00314A8F">
      <w:pPr>
        <w:spacing w:line="280" w:lineRule="atLeast"/>
        <w:jc w:val="both"/>
        <w:rPr>
          <w:rFonts w:cs="Arial"/>
          <w:szCs w:val="18"/>
        </w:rPr>
      </w:pPr>
    </w:p>
    <w:p w14:paraId="50EF314D" w14:textId="77777777" w:rsidR="00B02011" w:rsidRPr="005947D6" w:rsidRDefault="00B02011" w:rsidP="00314A8F">
      <w:pPr>
        <w:spacing w:line="280" w:lineRule="atLeast"/>
        <w:jc w:val="both"/>
        <w:rPr>
          <w:rFonts w:cs="Arial"/>
          <w:szCs w:val="18"/>
        </w:rPr>
      </w:pPr>
    </w:p>
    <w:p w14:paraId="034325A7" w14:textId="77777777" w:rsidR="00B02011" w:rsidRPr="005947D6" w:rsidRDefault="00925794" w:rsidP="00314A8F">
      <w:pPr>
        <w:spacing w:line="280" w:lineRule="atLeast"/>
        <w:jc w:val="both"/>
        <w:rPr>
          <w:rFonts w:cs="Arial"/>
          <w:szCs w:val="18"/>
        </w:rPr>
      </w:pPr>
      <w:r w:rsidRPr="005947D6">
        <w:rPr>
          <w:rFonts w:cs="Arial"/>
          <w:szCs w:val="18"/>
        </w:rPr>
        <w:t>.</w:t>
      </w:r>
    </w:p>
    <w:p w14:paraId="42082081" w14:textId="77777777" w:rsidR="00B02011" w:rsidRPr="005947D6" w:rsidRDefault="00B02011" w:rsidP="00314A8F">
      <w:pPr>
        <w:spacing w:line="280" w:lineRule="atLeast"/>
        <w:jc w:val="both"/>
        <w:rPr>
          <w:rFonts w:cs="Arial"/>
          <w:szCs w:val="18"/>
        </w:rPr>
      </w:pPr>
    </w:p>
    <w:p w14:paraId="4CD3CE7B" w14:textId="77777777" w:rsidR="00B02011" w:rsidRPr="005947D6" w:rsidRDefault="00B02011" w:rsidP="00314A8F">
      <w:pPr>
        <w:spacing w:line="280" w:lineRule="atLeast"/>
        <w:jc w:val="both"/>
        <w:rPr>
          <w:rFonts w:cs="Arial"/>
          <w:szCs w:val="18"/>
        </w:rPr>
      </w:pPr>
    </w:p>
    <w:p w14:paraId="74A51873" w14:textId="77777777" w:rsidR="00B02011" w:rsidRPr="005947D6" w:rsidRDefault="00B02011" w:rsidP="00314A8F">
      <w:pPr>
        <w:spacing w:line="280" w:lineRule="atLeast"/>
        <w:jc w:val="both"/>
        <w:rPr>
          <w:rFonts w:cs="Arial"/>
          <w:szCs w:val="18"/>
        </w:rPr>
      </w:pPr>
    </w:p>
    <w:p w14:paraId="7CA7F6D3" w14:textId="77777777" w:rsidR="00B02011" w:rsidRPr="005947D6" w:rsidRDefault="00B02011" w:rsidP="00314A8F">
      <w:pPr>
        <w:spacing w:line="280" w:lineRule="atLeast"/>
        <w:jc w:val="both"/>
        <w:rPr>
          <w:rFonts w:cs="Arial"/>
          <w:szCs w:val="18"/>
        </w:rPr>
      </w:pPr>
    </w:p>
    <w:p w14:paraId="52B4F104" w14:textId="77777777" w:rsidR="00B02011" w:rsidRPr="005947D6" w:rsidRDefault="00B02011" w:rsidP="00314A8F">
      <w:pPr>
        <w:spacing w:line="280" w:lineRule="atLeast"/>
        <w:jc w:val="both"/>
        <w:rPr>
          <w:rFonts w:cs="Arial"/>
          <w:szCs w:val="18"/>
        </w:rPr>
      </w:pPr>
    </w:p>
    <w:p w14:paraId="028F03BE" w14:textId="77777777" w:rsidR="00B02011" w:rsidRPr="005947D6" w:rsidRDefault="00B02011" w:rsidP="00314A8F">
      <w:pPr>
        <w:spacing w:line="280" w:lineRule="atLeast"/>
        <w:jc w:val="both"/>
        <w:rPr>
          <w:rFonts w:cs="Arial"/>
          <w:szCs w:val="18"/>
        </w:rPr>
      </w:pPr>
    </w:p>
    <w:p w14:paraId="438F48F8" w14:textId="77777777" w:rsidR="00B02011" w:rsidRPr="005947D6" w:rsidRDefault="00B02011" w:rsidP="00314A8F">
      <w:pPr>
        <w:spacing w:line="280" w:lineRule="atLeast"/>
        <w:jc w:val="both"/>
        <w:rPr>
          <w:rFonts w:cs="Arial"/>
          <w:szCs w:val="18"/>
        </w:rPr>
      </w:pPr>
    </w:p>
    <w:p w14:paraId="6AEF2DBB" w14:textId="77777777" w:rsidR="00B02011" w:rsidRPr="005947D6" w:rsidRDefault="00B02011" w:rsidP="00314A8F">
      <w:pPr>
        <w:spacing w:line="280" w:lineRule="atLeast"/>
        <w:jc w:val="both"/>
        <w:rPr>
          <w:rFonts w:cs="Arial"/>
          <w:szCs w:val="18"/>
        </w:rPr>
      </w:pPr>
    </w:p>
    <w:p w14:paraId="74BA5564" w14:textId="77777777" w:rsidR="00B02011" w:rsidRPr="005947D6" w:rsidRDefault="00B02011" w:rsidP="00314A8F">
      <w:pPr>
        <w:spacing w:line="280" w:lineRule="atLeast"/>
        <w:jc w:val="both"/>
        <w:rPr>
          <w:rFonts w:cs="Arial"/>
          <w:szCs w:val="18"/>
        </w:rPr>
      </w:pPr>
    </w:p>
    <w:p w14:paraId="2B6AE447" w14:textId="77777777" w:rsidR="00B02011" w:rsidRPr="005947D6" w:rsidRDefault="00B02011" w:rsidP="00314A8F">
      <w:pPr>
        <w:tabs>
          <w:tab w:val="left" w:pos="3163"/>
        </w:tabs>
        <w:spacing w:line="280" w:lineRule="atLeast"/>
        <w:jc w:val="both"/>
        <w:rPr>
          <w:rFonts w:cs="Arial"/>
          <w:szCs w:val="18"/>
        </w:rPr>
      </w:pPr>
      <w:r w:rsidRPr="005947D6">
        <w:rPr>
          <w:rFonts w:cs="Arial"/>
          <w:szCs w:val="18"/>
        </w:rPr>
        <w:tab/>
      </w:r>
    </w:p>
    <w:p w14:paraId="3EC43084" w14:textId="77777777" w:rsidR="00B02011" w:rsidRPr="005947D6" w:rsidRDefault="0026666A" w:rsidP="00B074ED">
      <w:pPr>
        <w:pStyle w:val="kop10"/>
        <w:framePr w:h="1242" w:hRule="exact" w:vSpace="0" w:wrap="notBeside" w:vAnchor="page" w:y="1422"/>
        <w:numPr>
          <w:ilvl w:val="0"/>
          <w:numId w:val="9"/>
        </w:numPr>
        <w:tabs>
          <w:tab w:val="clear" w:pos="510"/>
          <w:tab w:val="left" w:pos="567"/>
        </w:tabs>
        <w:spacing w:line="280" w:lineRule="atLeast"/>
        <w:rPr>
          <w:rFonts w:cs="Arial"/>
          <w:color w:val="00B050"/>
          <w:szCs w:val="40"/>
        </w:rPr>
      </w:pPr>
      <w:bookmarkStart w:id="3" w:name="_Toc67750242"/>
      <w:r w:rsidRPr="005947D6">
        <w:rPr>
          <w:rFonts w:cs="Arial"/>
          <w:color w:val="00B050"/>
          <w:szCs w:val="40"/>
        </w:rPr>
        <w:lastRenderedPageBreak/>
        <w:t>C</w:t>
      </w:r>
      <w:r w:rsidR="00FF4B5D" w:rsidRPr="005947D6">
        <w:rPr>
          <w:rFonts w:cs="Arial"/>
          <w:color w:val="00B050"/>
          <w:szCs w:val="40"/>
        </w:rPr>
        <w:t>ursus:</w:t>
      </w:r>
      <w:r w:rsidR="00B074ED" w:rsidRPr="005947D6">
        <w:rPr>
          <w:rFonts w:cs="Arial"/>
          <w:color w:val="00B050"/>
          <w:szCs w:val="40"/>
        </w:rPr>
        <w:t xml:space="preserve"> Duurzaamheid van de</w:t>
      </w:r>
      <w:r w:rsidR="00B074ED" w:rsidRPr="005947D6">
        <w:rPr>
          <w:rFonts w:cs="Arial"/>
          <w:color w:val="00B050"/>
          <w:szCs w:val="40"/>
        </w:rPr>
        <w:br/>
      </w:r>
      <w:r w:rsidRPr="005947D6">
        <w:rPr>
          <w:rFonts w:cs="Arial"/>
          <w:color w:val="00B050"/>
          <w:szCs w:val="40"/>
        </w:rPr>
        <w:t>Arbeidsbeperkingen</w:t>
      </w:r>
      <w:bookmarkEnd w:id="3"/>
    </w:p>
    <w:p w14:paraId="0785FEB0" w14:textId="77777777" w:rsidR="004760CA" w:rsidRPr="005947D6" w:rsidRDefault="004760CA" w:rsidP="00314A8F">
      <w:pPr>
        <w:pStyle w:val="broodtekst"/>
        <w:spacing w:line="280" w:lineRule="atLeast"/>
        <w:jc w:val="both"/>
        <w:rPr>
          <w:rFonts w:cs="Arial"/>
          <w:sz w:val="18"/>
          <w:szCs w:val="18"/>
        </w:rPr>
      </w:pPr>
    </w:p>
    <w:p w14:paraId="3A886B66" w14:textId="77777777" w:rsidR="00D02FEE" w:rsidRPr="005947D6" w:rsidRDefault="00D02FEE" w:rsidP="00314A8F">
      <w:pPr>
        <w:pStyle w:val="kop2"/>
        <w:numPr>
          <w:ilvl w:val="0"/>
          <w:numId w:val="0"/>
        </w:numPr>
        <w:spacing w:line="280" w:lineRule="atLeast"/>
        <w:ind w:left="510"/>
        <w:jc w:val="both"/>
        <w:rPr>
          <w:rFonts w:cs="Arial"/>
          <w:color w:val="002060"/>
          <w:sz w:val="18"/>
          <w:szCs w:val="18"/>
          <w:lang w:bidi="or-IN"/>
        </w:rPr>
      </w:pPr>
      <w:bookmarkStart w:id="4" w:name="_Toc354754313"/>
    </w:p>
    <w:p w14:paraId="1E8CEA25" w14:textId="77777777" w:rsidR="00B02011" w:rsidRPr="005947D6" w:rsidRDefault="00B02011" w:rsidP="00314A8F">
      <w:pPr>
        <w:pStyle w:val="kop2"/>
        <w:spacing w:line="280" w:lineRule="atLeast"/>
        <w:jc w:val="both"/>
        <w:rPr>
          <w:rFonts w:cs="Arial"/>
          <w:color w:val="002060"/>
          <w:sz w:val="18"/>
          <w:szCs w:val="18"/>
          <w:lang w:bidi="or-IN"/>
        </w:rPr>
      </w:pPr>
      <w:bookmarkStart w:id="5" w:name="_Toc67750243"/>
      <w:r w:rsidRPr="005947D6">
        <w:rPr>
          <w:rFonts w:cs="Arial"/>
          <w:color w:val="002060"/>
          <w:sz w:val="18"/>
          <w:szCs w:val="18"/>
          <w:lang w:bidi="or-IN"/>
        </w:rPr>
        <w:t>Achtergronden</w:t>
      </w:r>
      <w:bookmarkEnd w:id="4"/>
      <w:r w:rsidR="0026666A" w:rsidRPr="005947D6">
        <w:rPr>
          <w:rFonts w:cs="Arial"/>
          <w:color w:val="002060"/>
          <w:sz w:val="18"/>
          <w:szCs w:val="18"/>
          <w:lang w:bidi="or-IN"/>
        </w:rPr>
        <w:t xml:space="preserve"> en leerdoelen</w:t>
      </w:r>
      <w:bookmarkEnd w:id="5"/>
    </w:p>
    <w:p w14:paraId="1EFF48DD" w14:textId="77777777" w:rsidR="0026666A" w:rsidRPr="005947D6" w:rsidRDefault="0026666A" w:rsidP="00314A8F">
      <w:pPr>
        <w:pStyle w:val="broodtekst"/>
        <w:spacing w:line="280" w:lineRule="atLeast"/>
        <w:jc w:val="both"/>
        <w:rPr>
          <w:rFonts w:cs="Arial"/>
          <w:sz w:val="18"/>
          <w:szCs w:val="18"/>
          <w:lang w:bidi="or-IN"/>
        </w:rPr>
      </w:pPr>
    </w:p>
    <w:p w14:paraId="429AFB56" w14:textId="77777777" w:rsidR="0026666A" w:rsidRPr="005947D6" w:rsidRDefault="0026666A" w:rsidP="00F4277E">
      <w:pPr>
        <w:pStyle w:val="broodtekst"/>
        <w:spacing w:line="360" w:lineRule="auto"/>
        <w:jc w:val="both"/>
        <w:rPr>
          <w:rFonts w:cs="Arial"/>
          <w:sz w:val="18"/>
          <w:szCs w:val="18"/>
          <w:lang w:bidi="or-IN"/>
        </w:rPr>
      </w:pPr>
      <w:r w:rsidRPr="005947D6">
        <w:rPr>
          <w:rFonts w:cs="Arial"/>
          <w:sz w:val="18"/>
          <w:szCs w:val="18"/>
          <w:lang w:bidi="or-IN"/>
        </w:rPr>
        <w:t>Bedrijfsartsen moeten op verschillende momenten in de verzuimbegeleiding adviseren over de duurzaamheid van de arbeidsbeperkingen van een werknemer die zij begeleiden. Deze informatie is van wezenlijk belang bij het bepalen van wanneer spoor 1 en / of spoor 2 ingezet zou moeten worden. Ook moeten bedrijfsartsen kunnen adviseren over het wel of niet aan de orde zijn van een verkorte IVA of een “gewone” IVA. Om hier adequaat over te kunnen adviseren moeten bedrijfsartsen kunnen bepalen of de arbeidsbeperkingen duurzaam zijn.</w:t>
      </w:r>
    </w:p>
    <w:p w14:paraId="4EA8DCCC" w14:textId="77777777" w:rsidR="0026666A" w:rsidRPr="005947D6" w:rsidRDefault="0026666A" w:rsidP="00314A8F">
      <w:pPr>
        <w:pStyle w:val="broodtekst"/>
        <w:spacing w:line="280" w:lineRule="atLeast"/>
        <w:jc w:val="both"/>
        <w:rPr>
          <w:rFonts w:cs="Arial"/>
          <w:sz w:val="18"/>
          <w:szCs w:val="18"/>
          <w:lang w:bidi="or-IN"/>
        </w:rPr>
      </w:pPr>
    </w:p>
    <w:p w14:paraId="3F2B4DAF" w14:textId="77777777" w:rsidR="0026666A" w:rsidRPr="005947D6" w:rsidRDefault="0026666A" w:rsidP="00314A8F">
      <w:pPr>
        <w:pStyle w:val="broodtekst"/>
        <w:spacing w:line="280" w:lineRule="atLeast"/>
        <w:rPr>
          <w:rFonts w:cs="Arial"/>
          <w:sz w:val="18"/>
          <w:szCs w:val="18"/>
          <w:lang w:bidi="or-IN"/>
        </w:rPr>
      </w:pPr>
      <w:r w:rsidRPr="005947D6">
        <w:rPr>
          <w:rFonts w:cs="Arial"/>
          <w:sz w:val="18"/>
          <w:szCs w:val="18"/>
          <w:lang w:bidi="or-IN"/>
        </w:rPr>
        <w:t>Na deze cursus:</w:t>
      </w:r>
    </w:p>
    <w:p w14:paraId="7B5008AA" w14:textId="77777777" w:rsidR="00F03036" w:rsidRPr="005947D6" w:rsidRDefault="00F03036" w:rsidP="00314A8F">
      <w:pPr>
        <w:pStyle w:val="broodtekst"/>
        <w:spacing w:line="280" w:lineRule="atLeast"/>
        <w:rPr>
          <w:rFonts w:cs="Arial"/>
          <w:sz w:val="18"/>
          <w:szCs w:val="18"/>
          <w:lang w:bidi="or-IN"/>
        </w:rPr>
      </w:pPr>
    </w:p>
    <w:p w14:paraId="486956A5" w14:textId="77777777" w:rsidR="0026666A" w:rsidRPr="005947D6" w:rsidRDefault="0026666A" w:rsidP="00314A8F">
      <w:pPr>
        <w:pStyle w:val="broodtekst"/>
        <w:numPr>
          <w:ilvl w:val="0"/>
          <w:numId w:val="42"/>
        </w:numPr>
        <w:spacing w:line="280" w:lineRule="atLeast"/>
        <w:rPr>
          <w:rFonts w:cs="Arial"/>
          <w:sz w:val="18"/>
          <w:szCs w:val="18"/>
          <w:lang w:bidi="or-IN"/>
        </w:rPr>
      </w:pPr>
      <w:r w:rsidRPr="005947D6">
        <w:rPr>
          <w:rFonts w:cs="Arial"/>
          <w:sz w:val="18"/>
          <w:szCs w:val="18"/>
          <w:lang w:bidi="or-IN"/>
        </w:rPr>
        <w:t xml:space="preserve">is de bedrijfsarts in staat om te bepalen of de arbeidsbeperkingen duurzaam zijn. </w:t>
      </w:r>
    </w:p>
    <w:p w14:paraId="0C2DDF92" w14:textId="77777777" w:rsidR="0026666A" w:rsidRPr="005947D6" w:rsidRDefault="0026666A" w:rsidP="00314A8F">
      <w:pPr>
        <w:pStyle w:val="broodtekst"/>
        <w:numPr>
          <w:ilvl w:val="0"/>
          <w:numId w:val="42"/>
        </w:numPr>
        <w:spacing w:line="280" w:lineRule="atLeast"/>
        <w:rPr>
          <w:rFonts w:cs="Arial"/>
          <w:sz w:val="18"/>
          <w:szCs w:val="18"/>
          <w:lang w:bidi="or-IN"/>
        </w:rPr>
      </w:pPr>
      <w:r w:rsidRPr="005947D6">
        <w:rPr>
          <w:rFonts w:cs="Arial"/>
          <w:sz w:val="18"/>
          <w:szCs w:val="18"/>
          <w:lang w:bidi="or-IN"/>
        </w:rPr>
        <w:t>is de bedrijfsarts in staat om te bepalen of er een verkorte IVA aan de orde is.</w:t>
      </w:r>
    </w:p>
    <w:p w14:paraId="56E69F88" w14:textId="77777777" w:rsidR="0026666A" w:rsidRPr="005947D6" w:rsidRDefault="0026666A" w:rsidP="00314A8F">
      <w:pPr>
        <w:pStyle w:val="broodtekst"/>
        <w:numPr>
          <w:ilvl w:val="0"/>
          <w:numId w:val="42"/>
        </w:numPr>
        <w:spacing w:line="280" w:lineRule="atLeast"/>
        <w:rPr>
          <w:rFonts w:cs="Arial"/>
          <w:sz w:val="18"/>
          <w:szCs w:val="18"/>
          <w:lang w:bidi="or-IN"/>
        </w:rPr>
      </w:pPr>
      <w:r w:rsidRPr="005947D6">
        <w:rPr>
          <w:rFonts w:cs="Arial"/>
          <w:sz w:val="18"/>
          <w:szCs w:val="18"/>
          <w:lang w:bidi="or-IN"/>
        </w:rPr>
        <w:t>is de bedrijfsarts in staat om te bepalen of er sprake is van een “gewone” IVA.</w:t>
      </w:r>
    </w:p>
    <w:p w14:paraId="688306C9" w14:textId="77777777" w:rsidR="0026666A" w:rsidRPr="005947D6" w:rsidRDefault="0026666A" w:rsidP="00314A8F">
      <w:pPr>
        <w:pStyle w:val="broodtekst"/>
        <w:numPr>
          <w:ilvl w:val="0"/>
          <w:numId w:val="42"/>
        </w:numPr>
        <w:spacing w:line="280" w:lineRule="atLeast"/>
        <w:rPr>
          <w:rFonts w:cs="Arial"/>
          <w:sz w:val="18"/>
          <w:szCs w:val="18"/>
          <w:lang w:bidi="or-IN"/>
        </w:rPr>
      </w:pPr>
      <w:r w:rsidRPr="005947D6">
        <w:rPr>
          <w:rFonts w:cs="Arial"/>
          <w:sz w:val="18"/>
          <w:szCs w:val="18"/>
          <w:lang w:bidi="or-IN"/>
        </w:rPr>
        <w:t>Heeft bedrijfsarts inzicht hoe een rechter de duurzaamheid van arbeidsbeperkingen beoordeelt.</w:t>
      </w:r>
    </w:p>
    <w:p w14:paraId="05A839D2" w14:textId="77777777" w:rsidR="00214DE0" w:rsidRPr="005947D6" w:rsidRDefault="00D41FE7" w:rsidP="00314A8F">
      <w:pPr>
        <w:pStyle w:val="kop2"/>
        <w:spacing w:before="100" w:beforeAutospacing="1" w:after="100" w:afterAutospacing="1" w:line="280" w:lineRule="atLeast"/>
        <w:jc w:val="both"/>
        <w:rPr>
          <w:rFonts w:cs="Arial"/>
          <w:color w:val="002060"/>
          <w:sz w:val="18"/>
          <w:szCs w:val="18"/>
          <w:lang w:bidi="or-IN"/>
        </w:rPr>
      </w:pPr>
      <w:bookmarkStart w:id="6" w:name="_Toc67750244"/>
      <w:r w:rsidRPr="005947D6">
        <w:rPr>
          <w:rFonts w:cs="Arial"/>
          <w:color w:val="002060"/>
          <w:sz w:val="18"/>
          <w:szCs w:val="18"/>
          <w:lang w:bidi="or-IN"/>
        </w:rPr>
        <w:t>Bijzonderheden / Werkvorm / Groepsgrootte</w:t>
      </w:r>
      <w:bookmarkEnd w:id="6"/>
    </w:p>
    <w:p w14:paraId="21BED6E0" w14:textId="214C18B8" w:rsidR="0026666A" w:rsidRPr="005947D6" w:rsidRDefault="00D41FE7" w:rsidP="00F4277E">
      <w:pPr>
        <w:pStyle w:val="broodtekst"/>
        <w:tabs>
          <w:tab w:val="left" w:pos="2127"/>
        </w:tabs>
        <w:spacing w:line="360" w:lineRule="auto"/>
        <w:jc w:val="both"/>
        <w:rPr>
          <w:rFonts w:cs="Arial"/>
          <w:sz w:val="18"/>
          <w:szCs w:val="18"/>
        </w:rPr>
      </w:pPr>
      <w:r w:rsidRPr="005947D6">
        <w:rPr>
          <w:rFonts w:cs="Arial"/>
          <w:sz w:val="18"/>
          <w:szCs w:val="18"/>
        </w:rPr>
        <w:t xml:space="preserve">Het betreft een nascholing in de vorm van een </w:t>
      </w:r>
      <w:r w:rsidR="0026666A" w:rsidRPr="005947D6">
        <w:rPr>
          <w:rFonts w:cs="Arial"/>
          <w:sz w:val="18"/>
          <w:szCs w:val="18"/>
        </w:rPr>
        <w:t>cursus</w:t>
      </w:r>
      <w:r w:rsidRPr="005947D6">
        <w:rPr>
          <w:rFonts w:cs="Arial"/>
          <w:sz w:val="18"/>
          <w:szCs w:val="18"/>
        </w:rPr>
        <w:t xml:space="preserve">. Deze </w:t>
      </w:r>
      <w:r w:rsidR="0026666A" w:rsidRPr="005947D6">
        <w:rPr>
          <w:rFonts w:cs="Arial"/>
          <w:sz w:val="18"/>
          <w:szCs w:val="18"/>
        </w:rPr>
        <w:t>cursus</w:t>
      </w:r>
      <w:r w:rsidRPr="005947D6">
        <w:rPr>
          <w:rFonts w:cs="Arial"/>
          <w:sz w:val="18"/>
          <w:szCs w:val="18"/>
        </w:rPr>
        <w:t xml:space="preserve"> is een mix van het overdragen van kennis in collegevorm met ruimschoots gelegenheid tot discussie en het stellen van vragen. Het gaat om een periode van ca. 4 uur</w:t>
      </w:r>
      <w:r w:rsidR="00F4277E">
        <w:rPr>
          <w:rFonts w:cs="Arial"/>
          <w:sz w:val="18"/>
          <w:szCs w:val="18"/>
        </w:rPr>
        <w:t>. Deze cursus kan ook online gegeven worden. Het programma is dan hetzelfde.</w:t>
      </w:r>
    </w:p>
    <w:p w14:paraId="314621F2" w14:textId="77777777" w:rsidR="00314A8F" w:rsidRPr="005947D6" w:rsidRDefault="00314A8F" w:rsidP="00F4277E">
      <w:pPr>
        <w:pStyle w:val="broodtekst"/>
        <w:tabs>
          <w:tab w:val="left" w:pos="2127"/>
        </w:tabs>
        <w:spacing w:line="360" w:lineRule="auto"/>
        <w:jc w:val="both"/>
        <w:rPr>
          <w:rFonts w:cs="Arial"/>
          <w:sz w:val="18"/>
          <w:szCs w:val="18"/>
        </w:rPr>
      </w:pPr>
      <w:r w:rsidRPr="005947D6">
        <w:rPr>
          <w:rFonts w:cs="Arial"/>
          <w:sz w:val="18"/>
          <w:szCs w:val="18"/>
        </w:rPr>
        <w:t>De volgende werkwijze wordt gehanteerd:</w:t>
      </w:r>
    </w:p>
    <w:p w14:paraId="6A912132" w14:textId="77777777" w:rsidR="00314A8F" w:rsidRPr="005947D6" w:rsidRDefault="00314A8F" w:rsidP="00F4277E">
      <w:pPr>
        <w:numPr>
          <w:ilvl w:val="0"/>
          <w:numId w:val="48"/>
        </w:numPr>
        <w:spacing w:line="360" w:lineRule="auto"/>
        <w:ind w:left="360"/>
        <w:rPr>
          <w:rFonts w:cs="Arial"/>
          <w:szCs w:val="18"/>
        </w:rPr>
      </w:pPr>
      <w:r w:rsidRPr="005947D6">
        <w:rPr>
          <w:rFonts w:cs="Arial"/>
          <w:szCs w:val="18"/>
        </w:rPr>
        <w:t>Introductie door inleider</w:t>
      </w:r>
    </w:p>
    <w:p w14:paraId="5CB364A9" w14:textId="77777777" w:rsidR="00314A8F" w:rsidRPr="005947D6" w:rsidRDefault="00314A8F" w:rsidP="00F4277E">
      <w:pPr>
        <w:numPr>
          <w:ilvl w:val="0"/>
          <w:numId w:val="48"/>
        </w:numPr>
        <w:spacing w:line="360" w:lineRule="auto"/>
        <w:ind w:left="360"/>
        <w:rPr>
          <w:rFonts w:cs="Arial"/>
          <w:szCs w:val="18"/>
        </w:rPr>
      </w:pPr>
      <w:r w:rsidRPr="005947D6">
        <w:rPr>
          <w:rFonts w:cs="Arial"/>
          <w:szCs w:val="18"/>
        </w:rPr>
        <w:t xml:space="preserve">Bespreken richtlijnen </w:t>
      </w:r>
    </w:p>
    <w:p w14:paraId="69299E01" w14:textId="77777777" w:rsidR="00314A8F" w:rsidRPr="005947D6" w:rsidRDefault="00314A8F" w:rsidP="00F4277E">
      <w:pPr>
        <w:numPr>
          <w:ilvl w:val="0"/>
          <w:numId w:val="48"/>
        </w:numPr>
        <w:spacing w:line="360" w:lineRule="auto"/>
        <w:ind w:left="360"/>
        <w:rPr>
          <w:rFonts w:cs="Arial"/>
          <w:szCs w:val="18"/>
        </w:rPr>
      </w:pPr>
      <w:r w:rsidRPr="005947D6">
        <w:rPr>
          <w:rFonts w:cs="Arial"/>
          <w:szCs w:val="18"/>
        </w:rPr>
        <w:t>Ruimte voor discussie</w:t>
      </w:r>
    </w:p>
    <w:p w14:paraId="7C9F7ACE" w14:textId="77777777" w:rsidR="00314A8F" w:rsidRPr="005947D6" w:rsidRDefault="00314A8F" w:rsidP="00F4277E">
      <w:pPr>
        <w:numPr>
          <w:ilvl w:val="0"/>
          <w:numId w:val="48"/>
        </w:numPr>
        <w:spacing w:line="360" w:lineRule="auto"/>
        <w:ind w:left="360"/>
        <w:rPr>
          <w:rFonts w:cs="Arial"/>
          <w:szCs w:val="18"/>
        </w:rPr>
      </w:pPr>
      <w:r w:rsidRPr="005947D6">
        <w:rPr>
          <w:rFonts w:cs="Arial"/>
          <w:szCs w:val="18"/>
        </w:rPr>
        <w:t>Oefenen met casuïstiek</w:t>
      </w:r>
    </w:p>
    <w:p w14:paraId="0D372700" w14:textId="77777777" w:rsidR="00314A8F" w:rsidRPr="005947D6" w:rsidRDefault="00314A8F" w:rsidP="00F4277E">
      <w:pPr>
        <w:numPr>
          <w:ilvl w:val="0"/>
          <w:numId w:val="48"/>
        </w:numPr>
        <w:spacing w:line="360" w:lineRule="auto"/>
        <w:ind w:left="360"/>
        <w:rPr>
          <w:rFonts w:cs="Arial"/>
          <w:szCs w:val="18"/>
        </w:rPr>
      </w:pPr>
      <w:r w:rsidRPr="005947D6">
        <w:rPr>
          <w:rFonts w:cs="Arial"/>
          <w:szCs w:val="18"/>
        </w:rPr>
        <w:t>Bespreken casuïstiek</w:t>
      </w:r>
    </w:p>
    <w:p w14:paraId="17DFEFB6" w14:textId="77777777" w:rsidR="0026666A" w:rsidRPr="005947D6" w:rsidRDefault="0026666A" w:rsidP="00314A8F">
      <w:pPr>
        <w:pStyle w:val="broodtekst"/>
        <w:tabs>
          <w:tab w:val="left" w:pos="2127"/>
        </w:tabs>
        <w:spacing w:line="280" w:lineRule="atLeast"/>
        <w:jc w:val="both"/>
        <w:rPr>
          <w:rFonts w:cs="Arial"/>
          <w:sz w:val="18"/>
          <w:szCs w:val="18"/>
        </w:rPr>
      </w:pPr>
    </w:p>
    <w:p w14:paraId="04FBE240" w14:textId="77777777" w:rsidR="00D41FE7" w:rsidRDefault="0026666A" w:rsidP="00314A8F">
      <w:pPr>
        <w:pStyle w:val="broodtekst"/>
        <w:tabs>
          <w:tab w:val="left" w:pos="2127"/>
        </w:tabs>
        <w:spacing w:line="280" w:lineRule="atLeast"/>
        <w:jc w:val="both"/>
        <w:rPr>
          <w:rFonts w:cs="Arial"/>
          <w:sz w:val="18"/>
          <w:szCs w:val="18"/>
        </w:rPr>
      </w:pPr>
      <w:r w:rsidRPr="005947D6">
        <w:rPr>
          <w:rFonts w:cs="Arial"/>
          <w:sz w:val="18"/>
          <w:szCs w:val="18"/>
        </w:rPr>
        <w:t xml:space="preserve">De groepsgrootte bedraag </w:t>
      </w:r>
      <w:r w:rsidR="00046BB5" w:rsidRPr="005947D6">
        <w:rPr>
          <w:rFonts w:cs="Arial"/>
          <w:sz w:val="18"/>
          <w:szCs w:val="18"/>
        </w:rPr>
        <w:t>ca. 13</w:t>
      </w:r>
      <w:r w:rsidRPr="005947D6">
        <w:rPr>
          <w:rFonts w:cs="Arial"/>
          <w:sz w:val="18"/>
          <w:szCs w:val="18"/>
        </w:rPr>
        <w:t xml:space="preserve"> deelnemers</w:t>
      </w:r>
    </w:p>
    <w:p w14:paraId="18414430" w14:textId="77777777" w:rsidR="005947D6" w:rsidRPr="005947D6" w:rsidRDefault="005947D6" w:rsidP="00314A8F">
      <w:pPr>
        <w:pStyle w:val="broodtekst"/>
        <w:tabs>
          <w:tab w:val="left" w:pos="2127"/>
        </w:tabs>
        <w:spacing w:line="280" w:lineRule="atLeast"/>
        <w:jc w:val="both"/>
        <w:rPr>
          <w:rFonts w:cs="Arial"/>
          <w:sz w:val="18"/>
          <w:szCs w:val="18"/>
        </w:rPr>
      </w:pPr>
    </w:p>
    <w:p w14:paraId="4E236F84" w14:textId="77777777" w:rsidR="00D41FE7" w:rsidRPr="005947D6" w:rsidRDefault="00D41FE7" w:rsidP="00314A8F">
      <w:pPr>
        <w:pStyle w:val="broodtekst"/>
        <w:tabs>
          <w:tab w:val="left" w:pos="2127"/>
        </w:tabs>
        <w:spacing w:line="280" w:lineRule="atLeast"/>
        <w:jc w:val="both"/>
        <w:rPr>
          <w:rFonts w:cs="Arial"/>
          <w:sz w:val="18"/>
          <w:szCs w:val="18"/>
        </w:rPr>
      </w:pPr>
    </w:p>
    <w:p w14:paraId="4079F29F" w14:textId="77777777" w:rsidR="00B02011" w:rsidRPr="005947D6" w:rsidRDefault="00D41FE7" w:rsidP="00314A8F">
      <w:pPr>
        <w:pStyle w:val="kop2"/>
        <w:spacing w:line="280" w:lineRule="atLeast"/>
        <w:jc w:val="both"/>
        <w:rPr>
          <w:rFonts w:cs="Arial"/>
          <w:color w:val="002060"/>
          <w:sz w:val="18"/>
          <w:szCs w:val="18"/>
          <w:lang w:bidi="or-IN"/>
        </w:rPr>
      </w:pPr>
      <w:bookmarkStart w:id="7" w:name="_Toc67750245"/>
      <w:r w:rsidRPr="005947D6">
        <w:rPr>
          <w:rFonts w:cs="Arial"/>
          <w:color w:val="002060"/>
          <w:sz w:val="18"/>
          <w:szCs w:val="18"/>
          <w:lang w:bidi="or-IN"/>
        </w:rPr>
        <w:t>Competenties voor Accreditatie</w:t>
      </w:r>
      <w:bookmarkEnd w:id="7"/>
    </w:p>
    <w:p w14:paraId="477985AF" w14:textId="77777777" w:rsidR="002C62F9" w:rsidRPr="005947D6" w:rsidRDefault="002C62F9" w:rsidP="00314A8F">
      <w:pPr>
        <w:autoSpaceDE w:val="0"/>
        <w:autoSpaceDN w:val="0"/>
        <w:adjustRightInd w:val="0"/>
        <w:spacing w:line="280" w:lineRule="atLeast"/>
        <w:jc w:val="both"/>
        <w:rPr>
          <w:rFonts w:cs="Arial"/>
          <w:color w:val="000000"/>
          <w:szCs w:val="18"/>
          <w:lang w:eastAsia="nl-NL"/>
        </w:rPr>
      </w:pPr>
    </w:p>
    <w:p w14:paraId="1C0A6FBB" w14:textId="77777777" w:rsidR="00D41FE7" w:rsidRPr="005947D6" w:rsidRDefault="00D41FE7" w:rsidP="00314A8F">
      <w:pPr>
        <w:pStyle w:val="broodtekst"/>
        <w:numPr>
          <w:ilvl w:val="0"/>
          <w:numId w:val="39"/>
        </w:numPr>
        <w:spacing w:line="280" w:lineRule="atLeast"/>
        <w:jc w:val="both"/>
        <w:rPr>
          <w:rFonts w:cs="Arial"/>
          <w:sz w:val="18"/>
          <w:szCs w:val="18"/>
        </w:rPr>
      </w:pPr>
      <w:r w:rsidRPr="005947D6">
        <w:rPr>
          <w:rFonts w:cs="Arial"/>
          <w:sz w:val="18"/>
          <w:szCs w:val="18"/>
        </w:rPr>
        <w:t>Kennis en Wetenschap</w:t>
      </w:r>
      <w:r w:rsidRPr="005947D6">
        <w:rPr>
          <w:rFonts w:cs="Arial"/>
          <w:sz w:val="18"/>
          <w:szCs w:val="18"/>
        </w:rPr>
        <w:tab/>
      </w:r>
      <w:r w:rsidRPr="005947D6">
        <w:rPr>
          <w:rFonts w:cs="Arial"/>
          <w:sz w:val="18"/>
          <w:szCs w:val="18"/>
        </w:rPr>
        <w:tab/>
      </w:r>
      <w:r w:rsidR="00046BB5" w:rsidRPr="005947D6">
        <w:rPr>
          <w:rFonts w:cs="Arial"/>
          <w:sz w:val="18"/>
          <w:szCs w:val="18"/>
        </w:rPr>
        <w:tab/>
      </w:r>
      <w:r w:rsidRPr="005947D6">
        <w:rPr>
          <w:rFonts w:cs="Arial"/>
          <w:sz w:val="18"/>
          <w:szCs w:val="18"/>
        </w:rPr>
        <w:tab/>
        <w:t>20 %</w:t>
      </w:r>
    </w:p>
    <w:p w14:paraId="576D14A6" w14:textId="77777777" w:rsidR="00314A8F" w:rsidRPr="005947D6" w:rsidRDefault="00314A8F" w:rsidP="00314A8F">
      <w:pPr>
        <w:pStyle w:val="broodtekst"/>
        <w:numPr>
          <w:ilvl w:val="0"/>
          <w:numId w:val="39"/>
        </w:numPr>
        <w:spacing w:line="280" w:lineRule="atLeast"/>
        <w:jc w:val="both"/>
        <w:rPr>
          <w:rFonts w:cs="Arial"/>
          <w:sz w:val="18"/>
          <w:szCs w:val="18"/>
        </w:rPr>
      </w:pPr>
      <w:r w:rsidRPr="005947D6">
        <w:rPr>
          <w:rFonts w:cs="Arial"/>
          <w:sz w:val="18"/>
          <w:szCs w:val="18"/>
        </w:rPr>
        <w:t>Maatschappelijk handelen en preventie</w:t>
      </w:r>
      <w:r w:rsidRPr="005947D6">
        <w:rPr>
          <w:rFonts w:cs="Arial"/>
          <w:sz w:val="18"/>
          <w:szCs w:val="18"/>
        </w:rPr>
        <w:tab/>
      </w:r>
      <w:r w:rsidRPr="005947D6">
        <w:rPr>
          <w:rFonts w:cs="Arial"/>
          <w:sz w:val="18"/>
          <w:szCs w:val="18"/>
        </w:rPr>
        <w:tab/>
        <w:t>20 %</w:t>
      </w:r>
    </w:p>
    <w:p w14:paraId="0EBE1B98" w14:textId="4195FC82" w:rsidR="00D41FE7" w:rsidRPr="005947D6" w:rsidRDefault="00D41FE7" w:rsidP="00314A8F">
      <w:pPr>
        <w:pStyle w:val="broodtekst"/>
        <w:numPr>
          <w:ilvl w:val="0"/>
          <w:numId w:val="39"/>
        </w:numPr>
        <w:spacing w:line="280" w:lineRule="atLeast"/>
        <w:jc w:val="both"/>
        <w:rPr>
          <w:rFonts w:cs="Arial"/>
          <w:sz w:val="18"/>
          <w:szCs w:val="18"/>
        </w:rPr>
      </w:pPr>
      <w:r w:rsidRPr="005947D6">
        <w:rPr>
          <w:rFonts w:cs="Arial"/>
          <w:sz w:val="18"/>
          <w:szCs w:val="18"/>
        </w:rPr>
        <w:t>Professionaliteit en Kwaliteit</w:t>
      </w:r>
      <w:r w:rsidRPr="005947D6">
        <w:rPr>
          <w:rFonts w:cs="Arial"/>
          <w:sz w:val="18"/>
          <w:szCs w:val="18"/>
        </w:rPr>
        <w:tab/>
      </w:r>
      <w:r w:rsidRPr="005947D6">
        <w:rPr>
          <w:rFonts w:cs="Arial"/>
          <w:sz w:val="18"/>
          <w:szCs w:val="18"/>
        </w:rPr>
        <w:tab/>
      </w:r>
      <w:r w:rsidRPr="005947D6">
        <w:rPr>
          <w:rFonts w:cs="Arial"/>
          <w:sz w:val="18"/>
          <w:szCs w:val="18"/>
        </w:rPr>
        <w:tab/>
      </w:r>
      <w:r w:rsidR="00314A8F" w:rsidRPr="005947D6">
        <w:rPr>
          <w:rFonts w:cs="Arial"/>
          <w:sz w:val="18"/>
          <w:szCs w:val="18"/>
        </w:rPr>
        <w:t>60</w:t>
      </w:r>
      <w:r w:rsidRPr="005947D6">
        <w:rPr>
          <w:rFonts w:cs="Arial"/>
          <w:sz w:val="18"/>
          <w:szCs w:val="18"/>
        </w:rPr>
        <w:t xml:space="preserve"> %</w:t>
      </w:r>
    </w:p>
    <w:p w14:paraId="2E35504A" w14:textId="77777777" w:rsidR="00E37A97" w:rsidRPr="005947D6" w:rsidRDefault="00E37A97" w:rsidP="00314A8F">
      <w:pPr>
        <w:pStyle w:val="Lijstalinea"/>
        <w:spacing w:line="280" w:lineRule="atLeast"/>
        <w:ind w:left="1080"/>
        <w:jc w:val="both"/>
        <w:rPr>
          <w:rFonts w:cs="Arial"/>
          <w:szCs w:val="18"/>
        </w:rPr>
      </w:pPr>
    </w:p>
    <w:p w14:paraId="6394221E" w14:textId="69929D6C" w:rsidR="005947D6" w:rsidRPr="005947D6" w:rsidRDefault="005947D6" w:rsidP="00314A8F">
      <w:pPr>
        <w:pStyle w:val="Lijstalinea"/>
        <w:spacing w:line="280" w:lineRule="atLeast"/>
        <w:ind w:left="1080"/>
        <w:jc w:val="both"/>
        <w:rPr>
          <w:rFonts w:cs="Arial"/>
          <w:szCs w:val="18"/>
        </w:rPr>
      </w:pPr>
    </w:p>
    <w:p w14:paraId="0E4E36A2" w14:textId="77777777" w:rsidR="005947D6" w:rsidRPr="005947D6" w:rsidRDefault="005947D6" w:rsidP="00314A8F">
      <w:pPr>
        <w:pStyle w:val="Lijstalinea"/>
        <w:spacing w:line="280" w:lineRule="atLeast"/>
        <w:ind w:left="1080"/>
        <w:jc w:val="both"/>
        <w:rPr>
          <w:rFonts w:cs="Arial"/>
          <w:szCs w:val="18"/>
        </w:rPr>
      </w:pPr>
    </w:p>
    <w:p w14:paraId="4E55F7F4" w14:textId="77777777" w:rsidR="00F03036" w:rsidRDefault="00F03036" w:rsidP="00314A8F">
      <w:pPr>
        <w:pStyle w:val="Lijstalinea"/>
        <w:spacing w:line="280" w:lineRule="atLeast"/>
        <w:ind w:left="1080"/>
        <w:jc w:val="both"/>
        <w:rPr>
          <w:rFonts w:cs="Arial"/>
          <w:szCs w:val="18"/>
        </w:rPr>
      </w:pPr>
    </w:p>
    <w:p w14:paraId="2D82621D" w14:textId="77777777" w:rsidR="005947D6" w:rsidRPr="005947D6" w:rsidRDefault="005947D6" w:rsidP="00314A8F">
      <w:pPr>
        <w:pStyle w:val="Lijstalinea"/>
        <w:spacing w:line="280" w:lineRule="atLeast"/>
        <w:ind w:left="1080"/>
        <w:jc w:val="both"/>
        <w:rPr>
          <w:rFonts w:cs="Arial"/>
          <w:szCs w:val="18"/>
        </w:rPr>
      </w:pPr>
    </w:p>
    <w:p w14:paraId="72F2E68F" w14:textId="77777777" w:rsidR="00F03036" w:rsidRPr="005947D6" w:rsidRDefault="00F03036" w:rsidP="00314A8F">
      <w:pPr>
        <w:spacing w:line="280" w:lineRule="atLeast"/>
        <w:jc w:val="both"/>
        <w:rPr>
          <w:rFonts w:cs="Arial"/>
          <w:szCs w:val="18"/>
        </w:rPr>
      </w:pPr>
    </w:p>
    <w:p w14:paraId="6B83E838" w14:textId="77777777" w:rsidR="00C42509" w:rsidRPr="005947D6" w:rsidRDefault="00C42509" w:rsidP="00314A8F">
      <w:pPr>
        <w:pStyle w:val="kop2"/>
        <w:spacing w:line="280" w:lineRule="atLeast"/>
        <w:jc w:val="both"/>
        <w:rPr>
          <w:rFonts w:cs="Arial"/>
          <w:color w:val="002060"/>
          <w:sz w:val="18"/>
          <w:szCs w:val="18"/>
          <w:lang w:bidi="or-IN"/>
        </w:rPr>
      </w:pPr>
      <w:bookmarkStart w:id="8" w:name="_Toc67750246"/>
      <w:r w:rsidRPr="005947D6">
        <w:rPr>
          <w:rFonts w:cs="Arial"/>
          <w:color w:val="002060"/>
          <w:sz w:val="18"/>
          <w:szCs w:val="18"/>
          <w:lang w:bidi="or-IN"/>
        </w:rPr>
        <w:t>Organisatie en Programmacommissie</w:t>
      </w:r>
      <w:bookmarkEnd w:id="8"/>
    </w:p>
    <w:p w14:paraId="3E709851" w14:textId="77777777" w:rsidR="00C42509" w:rsidRPr="005947D6" w:rsidRDefault="00C42509" w:rsidP="00314A8F">
      <w:pPr>
        <w:pStyle w:val="broodtekst"/>
        <w:spacing w:line="280" w:lineRule="atLeast"/>
        <w:jc w:val="both"/>
        <w:rPr>
          <w:rFonts w:cs="Arial"/>
          <w:sz w:val="18"/>
          <w:szCs w:val="18"/>
          <w:lang w:bidi="or-IN"/>
        </w:rPr>
      </w:pPr>
    </w:p>
    <w:p w14:paraId="00902B87" w14:textId="77777777" w:rsidR="002C62F9" w:rsidRPr="005947D6" w:rsidRDefault="00C42509" w:rsidP="00314A8F">
      <w:pPr>
        <w:pStyle w:val="broodtekst"/>
        <w:spacing w:line="280" w:lineRule="atLeast"/>
        <w:jc w:val="both"/>
        <w:rPr>
          <w:rFonts w:cs="Arial"/>
          <w:sz w:val="18"/>
          <w:szCs w:val="18"/>
        </w:rPr>
      </w:pPr>
      <w:r w:rsidRPr="005947D6">
        <w:rPr>
          <w:rFonts w:cs="Arial"/>
          <w:sz w:val="18"/>
          <w:szCs w:val="18"/>
        </w:rPr>
        <w:t>De organisatie- en programmacommissie voor</w:t>
      </w:r>
      <w:r w:rsidR="00F14487" w:rsidRPr="005947D6">
        <w:rPr>
          <w:rFonts w:cs="Arial"/>
          <w:sz w:val="18"/>
          <w:szCs w:val="18"/>
        </w:rPr>
        <w:t xml:space="preserve"> deze cursus </w:t>
      </w:r>
      <w:r w:rsidRPr="005947D6">
        <w:rPr>
          <w:rFonts w:cs="Arial"/>
          <w:sz w:val="18"/>
          <w:szCs w:val="18"/>
        </w:rPr>
        <w:t>bestaat uit:</w:t>
      </w:r>
    </w:p>
    <w:p w14:paraId="35E29430" w14:textId="77777777" w:rsidR="00C42509" w:rsidRPr="005947D6" w:rsidRDefault="00C42509" w:rsidP="00314A8F">
      <w:pPr>
        <w:pStyle w:val="broodtekst"/>
        <w:spacing w:line="280" w:lineRule="atLeast"/>
        <w:jc w:val="both"/>
        <w:rPr>
          <w:rFonts w:cs="Arial"/>
          <w:sz w:val="18"/>
          <w:szCs w:val="18"/>
        </w:rPr>
      </w:pPr>
    </w:p>
    <w:tbl>
      <w:tblPr>
        <w:tblW w:w="0" w:type="auto"/>
        <w:tblBorders>
          <w:insideH w:val="single" w:sz="4" w:space="0" w:color="00B0F0"/>
        </w:tblBorders>
        <w:tblCellMar>
          <w:bottom w:w="113" w:type="dxa"/>
        </w:tblCellMar>
        <w:tblLook w:val="00A0" w:firstRow="1" w:lastRow="0" w:firstColumn="1" w:lastColumn="0" w:noHBand="0" w:noVBand="0"/>
      </w:tblPr>
      <w:tblGrid>
        <w:gridCol w:w="2626"/>
        <w:gridCol w:w="5879"/>
      </w:tblGrid>
      <w:tr w:rsidR="00C42509" w:rsidRPr="005947D6" w14:paraId="6A089574" w14:textId="77777777" w:rsidTr="005947D6">
        <w:tc>
          <w:tcPr>
            <w:tcW w:w="2626" w:type="dxa"/>
            <w:shd w:val="clear" w:color="auto" w:fill="00B050"/>
          </w:tcPr>
          <w:p w14:paraId="505BCD7B" w14:textId="77777777" w:rsidR="00C42509" w:rsidRPr="005947D6" w:rsidRDefault="00C42509" w:rsidP="00314A8F">
            <w:pPr>
              <w:pStyle w:val="broodtekst"/>
              <w:spacing w:line="280" w:lineRule="atLeast"/>
              <w:jc w:val="both"/>
              <w:rPr>
                <w:rFonts w:cs="Arial"/>
                <w:b/>
                <w:color w:val="FFFFFF" w:themeColor="background1"/>
                <w:sz w:val="18"/>
                <w:szCs w:val="18"/>
              </w:rPr>
            </w:pPr>
            <w:r w:rsidRPr="005947D6">
              <w:rPr>
                <w:rFonts w:cs="Arial"/>
                <w:b/>
                <w:color w:val="FFFFFF" w:themeColor="background1"/>
                <w:sz w:val="18"/>
                <w:szCs w:val="18"/>
              </w:rPr>
              <w:t>Naam</w:t>
            </w:r>
          </w:p>
        </w:tc>
        <w:tc>
          <w:tcPr>
            <w:tcW w:w="5879" w:type="dxa"/>
            <w:shd w:val="clear" w:color="auto" w:fill="00B050"/>
          </w:tcPr>
          <w:p w14:paraId="6CE6B708" w14:textId="77777777" w:rsidR="00C42509" w:rsidRPr="005947D6" w:rsidRDefault="00C42509" w:rsidP="00314A8F">
            <w:pPr>
              <w:pStyle w:val="broodtekst"/>
              <w:spacing w:line="280" w:lineRule="atLeast"/>
              <w:jc w:val="both"/>
              <w:rPr>
                <w:rFonts w:cs="Arial"/>
                <w:b/>
                <w:color w:val="FFFFFF" w:themeColor="background1"/>
                <w:sz w:val="18"/>
                <w:szCs w:val="18"/>
              </w:rPr>
            </w:pPr>
            <w:r w:rsidRPr="005947D6">
              <w:rPr>
                <w:rFonts w:cs="Arial"/>
                <w:b/>
                <w:color w:val="FFFFFF" w:themeColor="background1"/>
                <w:sz w:val="18"/>
                <w:szCs w:val="18"/>
              </w:rPr>
              <w:t>Functie</w:t>
            </w:r>
          </w:p>
        </w:tc>
      </w:tr>
      <w:tr w:rsidR="00C42509" w:rsidRPr="005947D6" w14:paraId="20EC4338" w14:textId="77777777" w:rsidTr="00333C5F">
        <w:trPr>
          <w:trHeight w:val="567"/>
        </w:trPr>
        <w:tc>
          <w:tcPr>
            <w:tcW w:w="2626" w:type="dxa"/>
            <w:vAlign w:val="center"/>
          </w:tcPr>
          <w:p w14:paraId="665A848A" w14:textId="77777777" w:rsidR="00C42509" w:rsidRPr="005947D6" w:rsidRDefault="00C42509" w:rsidP="00314A8F">
            <w:pPr>
              <w:pStyle w:val="broodtekst"/>
              <w:numPr>
                <w:ilvl w:val="0"/>
                <w:numId w:val="10"/>
              </w:numPr>
              <w:spacing w:line="280" w:lineRule="atLeast"/>
              <w:jc w:val="both"/>
              <w:rPr>
                <w:rFonts w:cs="Arial"/>
                <w:sz w:val="18"/>
                <w:szCs w:val="18"/>
              </w:rPr>
            </w:pPr>
            <w:r w:rsidRPr="005947D6">
              <w:rPr>
                <w:rFonts w:cs="Arial"/>
                <w:sz w:val="18"/>
                <w:szCs w:val="18"/>
              </w:rPr>
              <w:t>Truus van Amerongen-Leertouwer</w:t>
            </w:r>
          </w:p>
        </w:tc>
        <w:tc>
          <w:tcPr>
            <w:tcW w:w="5879" w:type="dxa"/>
            <w:vAlign w:val="center"/>
          </w:tcPr>
          <w:p w14:paraId="399B9692" w14:textId="77777777" w:rsidR="00C42509" w:rsidRPr="005947D6" w:rsidRDefault="00325C7E" w:rsidP="00314A8F">
            <w:pPr>
              <w:pStyle w:val="broodtekst"/>
              <w:spacing w:line="280" w:lineRule="atLeast"/>
              <w:jc w:val="both"/>
              <w:rPr>
                <w:rFonts w:cs="Arial"/>
                <w:sz w:val="18"/>
                <w:szCs w:val="18"/>
              </w:rPr>
            </w:pPr>
            <w:r w:rsidRPr="005947D6">
              <w:rPr>
                <w:rFonts w:cs="Arial"/>
                <w:sz w:val="18"/>
                <w:szCs w:val="18"/>
              </w:rPr>
              <w:t xml:space="preserve">Directeur medische zaken ArboNed; </w:t>
            </w:r>
            <w:r w:rsidR="00C42509" w:rsidRPr="005947D6">
              <w:rPr>
                <w:rFonts w:cs="Arial"/>
                <w:sz w:val="18"/>
                <w:szCs w:val="18"/>
              </w:rPr>
              <w:t xml:space="preserve">bedrijfsarts ArboNed; Dean HumanTotalCare </w:t>
            </w:r>
            <w:r w:rsidR="00C42509" w:rsidRPr="005947D6">
              <w:rPr>
                <w:rFonts w:cs="Arial"/>
                <w:i/>
                <w:sz w:val="18"/>
                <w:szCs w:val="18"/>
              </w:rPr>
              <w:t>my</w:t>
            </w:r>
            <w:r w:rsidR="00C42509" w:rsidRPr="005947D6">
              <w:rPr>
                <w:rFonts w:cs="Arial"/>
                <w:sz w:val="18"/>
                <w:szCs w:val="18"/>
              </w:rPr>
              <w:t>-academy; arts A&amp;G bedrijfsarts; BIG-nummer: 89022421401</w:t>
            </w:r>
          </w:p>
        </w:tc>
      </w:tr>
      <w:tr w:rsidR="00C42509" w:rsidRPr="005947D6" w14:paraId="3BD05BFA" w14:textId="77777777" w:rsidTr="00333C5F">
        <w:trPr>
          <w:trHeight w:val="567"/>
        </w:trPr>
        <w:tc>
          <w:tcPr>
            <w:tcW w:w="2626" w:type="dxa"/>
            <w:vAlign w:val="center"/>
          </w:tcPr>
          <w:p w14:paraId="22DB8F91" w14:textId="77777777" w:rsidR="00C42509" w:rsidRPr="005947D6" w:rsidRDefault="00F14487" w:rsidP="00314A8F">
            <w:pPr>
              <w:pStyle w:val="broodtekst"/>
              <w:numPr>
                <w:ilvl w:val="0"/>
                <w:numId w:val="10"/>
              </w:numPr>
              <w:spacing w:line="280" w:lineRule="atLeast"/>
              <w:jc w:val="both"/>
              <w:rPr>
                <w:rFonts w:cs="Arial"/>
                <w:sz w:val="18"/>
                <w:szCs w:val="18"/>
              </w:rPr>
            </w:pPr>
            <w:r w:rsidRPr="005947D6">
              <w:rPr>
                <w:rFonts w:cs="Arial"/>
                <w:sz w:val="18"/>
                <w:szCs w:val="18"/>
              </w:rPr>
              <w:t>Izzet Özkan</w:t>
            </w:r>
          </w:p>
        </w:tc>
        <w:tc>
          <w:tcPr>
            <w:tcW w:w="5879" w:type="dxa"/>
            <w:vAlign w:val="center"/>
          </w:tcPr>
          <w:p w14:paraId="5C1F6772" w14:textId="77777777" w:rsidR="00C42509" w:rsidRPr="005947D6" w:rsidRDefault="00F14487" w:rsidP="00314A8F">
            <w:pPr>
              <w:pStyle w:val="broodtekst"/>
              <w:spacing w:line="280" w:lineRule="atLeast"/>
              <w:jc w:val="both"/>
              <w:rPr>
                <w:rFonts w:cs="Arial"/>
                <w:sz w:val="18"/>
                <w:szCs w:val="18"/>
              </w:rPr>
            </w:pPr>
            <w:r w:rsidRPr="005947D6">
              <w:rPr>
                <w:rFonts w:cs="Arial"/>
                <w:sz w:val="18"/>
                <w:szCs w:val="18"/>
              </w:rPr>
              <w:t xml:space="preserve">Verzekeringsarts; </w:t>
            </w:r>
          </w:p>
        </w:tc>
      </w:tr>
      <w:tr w:rsidR="00C42509" w:rsidRPr="005947D6" w14:paraId="032FFB8A" w14:textId="77777777" w:rsidTr="00333C5F">
        <w:trPr>
          <w:trHeight w:val="567"/>
        </w:trPr>
        <w:tc>
          <w:tcPr>
            <w:tcW w:w="2626" w:type="dxa"/>
            <w:vAlign w:val="center"/>
          </w:tcPr>
          <w:p w14:paraId="43655E50" w14:textId="32160D9A" w:rsidR="00C42509" w:rsidRPr="005947D6" w:rsidRDefault="00F4277E" w:rsidP="00314A8F">
            <w:pPr>
              <w:pStyle w:val="broodtekst"/>
              <w:numPr>
                <w:ilvl w:val="0"/>
                <w:numId w:val="10"/>
              </w:numPr>
              <w:spacing w:line="280" w:lineRule="atLeast"/>
              <w:jc w:val="both"/>
              <w:rPr>
                <w:rFonts w:cs="Arial"/>
                <w:sz w:val="18"/>
                <w:szCs w:val="18"/>
              </w:rPr>
            </w:pPr>
            <w:r>
              <w:rPr>
                <w:rFonts w:cs="Arial"/>
                <w:sz w:val="18"/>
                <w:szCs w:val="18"/>
              </w:rPr>
              <w:t>Frank Berghuis</w:t>
            </w:r>
          </w:p>
        </w:tc>
        <w:tc>
          <w:tcPr>
            <w:tcW w:w="5879" w:type="dxa"/>
            <w:vAlign w:val="center"/>
          </w:tcPr>
          <w:p w14:paraId="22DFEA65" w14:textId="1314A37E" w:rsidR="00C42509" w:rsidRPr="005947D6" w:rsidRDefault="005947D6" w:rsidP="00314A8F">
            <w:pPr>
              <w:pStyle w:val="broodtekst"/>
              <w:spacing w:line="280" w:lineRule="atLeast"/>
              <w:jc w:val="both"/>
              <w:rPr>
                <w:rFonts w:cs="Arial"/>
                <w:sz w:val="18"/>
                <w:szCs w:val="18"/>
              </w:rPr>
            </w:pPr>
            <w:r w:rsidRPr="005947D6">
              <w:rPr>
                <w:rFonts w:cs="Arial"/>
                <w:sz w:val="18"/>
                <w:szCs w:val="18"/>
              </w:rPr>
              <w:t>Onderwijskundige</w:t>
            </w:r>
            <w:r w:rsidR="00F4277E">
              <w:rPr>
                <w:rFonts w:cs="Arial"/>
                <w:sz w:val="18"/>
                <w:szCs w:val="18"/>
              </w:rPr>
              <w:t xml:space="preserve"> i.o.</w:t>
            </w:r>
            <w:r w:rsidRPr="005947D6">
              <w:rPr>
                <w:rFonts w:cs="Arial"/>
                <w:sz w:val="18"/>
                <w:szCs w:val="18"/>
              </w:rPr>
              <w:t xml:space="preserve"> HumanTotalCare</w:t>
            </w:r>
          </w:p>
        </w:tc>
      </w:tr>
    </w:tbl>
    <w:p w14:paraId="62D17E40" w14:textId="77777777" w:rsidR="00945B97" w:rsidRPr="005947D6" w:rsidRDefault="00945B97" w:rsidP="00314A8F">
      <w:pPr>
        <w:pStyle w:val="broodtekst"/>
        <w:spacing w:line="280" w:lineRule="atLeast"/>
        <w:jc w:val="both"/>
        <w:rPr>
          <w:rFonts w:cs="Arial"/>
          <w:sz w:val="18"/>
          <w:szCs w:val="18"/>
          <w:lang w:bidi="or-IN"/>
        </w:rPr>
      </w:pPr>
      <w:bookmarkStart w:id="9" w:name="_Toc354754318"/>
    </w:p>
    <w:p w14:paraId="19E54209" w14:textId="77777777" w:rsidR="00945B97" w:rsidRPr="005947D6" w:rsidRDefault="00945B97" w:rsidP="00314A8F">
      <w:pPr>
        <w:pStyle w:val="kop2"/>
        <w:spacing w:line="280" w:lineRule="atLeast"/>
        <w:jc w:val="both"/>
        <w:rPr>
          <w:rFonts w:cs="Arial"/>
          <w:color w:val="002060"/>
          <w:sz w:val="18"/>
          <w:szCs w:val="18"/>
          <w:lang w:bidi="or-IN"/>
        </w:rPr>
      </w:pPr>
      <w:bookmarkStart w:id="10" w:name="_Toc67750247"/>
      <w:r w:rsidRPr="005947D6">
        <w:rPr>
          <w:rFonts w:cs="Arial"/>
          <w:color w:val="002060"/>
          <w:sz w:val="18"/>
          <w:szCs w:val="18"/>
          <w:lang w:bidi="or-IN"/>
        </w:rPr>
        <w:t>Planning</w:t>
      </w:r>
      <w:bookmarkEnd w:id="9"/>
      <w:bookmarkEnd w:id="10"/>
    </w:p>
    <w:p w14:paraId="0B230327" w14:textId="77777777" w:rsidR="00945B97" w:rsidRPr="005947D6" w:rsidRDefault="00945B97" w:rsidP="00314A8F">
      <w:pPr>
        <w:pStyle w:val="broodtekst"/>
        <w:spacing w:line="280" w:lineRule="atLeast"/>
        <w:jc w:val="both"/>
        <w:rPr>
          <w:rFonts w:cs="Arial"/>
          <w:sz w:val="18"/>
          <w:szCs w:val="18"/>
          <w:lang w:bidi="or-IN"/>
        </w:rPr>
      </w:pPr>
    </w:p>
    <w:p w14:paraId="593CA544" w14:textId="21755820" w:rsidR="00F14487" w:rsidRPr="005947D6" w:rsidRDefault="00C42509" w:rsidP="00314A8F">
      <w:pPr>
        <w:pStyle w:val="broodtekst"/>
        <w:spacing w:line="280" w:lineRule="atLeast"/>
        <w:jc w:val="both"/>
        <w:rPr>
          <w:rFonts w:cs="Arial"/>
          <w:sz w:val="18"/>
          <w:szCs w:val="18"/>
        </w:rPr>
      </w:pPr>
      <w:r w:rsidRPr="005947D6">
        <w:rPr>
          <w:rFonts w:cs="Arial"/>
          <w:sz w:val="18"/>
          <w:szCs w:val="18"/>
        </w:rPr>
        <w:t>De</w:t>
      </w:r>
      <w:r w:rsidR="00F14487" w:rsidRPr="005947D6">
        <w:rPr>
          <w:rFonts w:cs="Arial"/>
          <w:sz w:val="18"/>
          <w:szCs w:val="18"/>
        </w:rPr>
        <w:t>ze cu</w:t>
      </w:r>
      <w:r w:rsidR="005947D6" w:rsidRPr="005947D6">
        <w:rPr>
          <w:rFonts w:cs="Arial"/>
          <w:sz w:val="18"/>
          <w:szCs w:val="18"/>
        </w:rPr>
        <w:t xml:space="preserve">rsus is gepland voor </w:t>
      </w:r>
      <w:r w:rsidR="00F4277E">
        <w:rPr>
          <w:rFonts w:cs="Arial"/>
          <w:sz w:val="18"/>
          <w:szCs w:val="18"/>
        </w:rPr>
        <w:t>20-5-2021</w:t>
      </w:r>
      <w:r w:rsidR="00F14487" w:rsidRPr="005947D6">
        <w:rPr>
          <w:rFonts w:cs="Arial"/>
          <w:sz w:val="18"/>
          <w:szCs w:val="18"/>
        </w:rPr>
        <w:t>.</w:t>
      </w:r>
      <w:r w:rsidR="00F4277E">
        <w:rPr>
          <w:rFonts w:cs="Arial"/>
          <w:sz w:val="18"/>
          <w:szCs w:val="18"/>
        </w:rPr>
        <w:t xml:space="preserve"> Meerdere data zullen nog worden gepland.</w:t>
      </w:r>
    </w:p>
    <w:p w14:paraId="669F3343" w14:textId="77777777" w:rsidR="005947D6" w:rsidRPr="005947D6" w:rsidRDefault="005947D6" w:rsidP="00314A8F">
      <w:pPr>
        <w:pStyle w:val="broodtekst"/>
        <w:spacing w:line="280" w:lineRule="atLeast"/>
        <w:jc w:val="both"/>
        <w:rPr>
          <w:rFonts w:cs="Arial"/>
          <w:sz w:val="18"/>
          <w:szCs w:val="18"/>
        </w:rPr>
      </w:pPr>
    </w:p>
    <w:p w14:paraId="069D0117" w14:textId="77777777" w:rsidR="00BF732E" w:rsidRPr="005947D6" w:rsidRDefault="00BF732E" w:rsidP="00314A8F">
      <w:pPr>
        <w:pStyle w:val="broodtekst"/>
        <w:spacing w:line="280" w:lineRule="atLeast"/>
        <w:jc w:val="both"/>
        <w:rPr>
          <w:rFonts w:cs="Arial"/>
          <w:sz w:val="18"/>
          <w:szCs w:val="18"/>
        </w:rPr>
      </w:pPr>
    </w:p>
    <w:p w14:paraId="503F8B99" w14:textId="77777777" w:rsidR="00BF732E" w:rsidRPr="005947D6" w:rsidRDefault="00BF732E" w:rsidP="00BF732E">
      <w:pPr>
        <w:pStyle w:val="kop2"/>
        <w:spacing w:line="280" w:lineRule="atLeast"/>
        <w:jc w:val="both"/>
        <w:rPr>
          <w:rFonts w:cs="Arial"/>
          <w:color w:val="002060"/>
          <w:sz w:val="18"/>
          <w:szCs w:val="18"/>
          <w:lang w:bidi="or-IN"/>
        </w:rPr>
      </w:pPr>
      <w:bookmarkStart w:id="11" w:name="_Toc67750248"/>
      <w:r w:rsidRPr="005947D6">
        <w:rPr>
          <w:rFonts w:cs="Arial"/>
          <w:color w:val="002060"/>
          <w:sz w:val="18"/>
          <w:szCs w:val="18"/>
          <w:lang w:bidi="or-IN"/>
        </w:rPr>
        <w:t>Literatuur</w:t>
      </w:r>
      <w:bookmarkEnd w:id="11"/>
    </w:p>
    <w:p w14:paraId="30DB47EC" w14:textId="77777777" w:rsidR="00BF732E" w:rsidRPr="005947D6" w:rsidRDefault="00BF732E" w:rsidP="00BF732E">
      <w:pPr>
        <w:pStyle w:val="broodtekst"/>
        <w:rPr>
          <w:rFonts w:cs="Arial"/>
          <w:sz w:val="18"/>
          <w:szCs w:val="18"/>
          <w:lang w:bidi="or-IN"/>
        </w:rPr>
      </w:pPr>
    </w:p>
    <w:p w14:paraId="6762EC51" w14:textId="77777777" w:rsidR="00BF732E" w:rsidRPr="005947D6" w:rsidRDefault="00BF732E" w:rsidP="00F4277E">
      <w:pPr>
        <w:pStyle w:val="broodtekst"/>
        <w:spacing w:line="360" w:lineRule="auto"/>
        <w:rPr>
          <w:rFonts w:cs="Arial"/>
          <w:sz w:val="18"/>
          <w:szCs w:val="18"/>
          <w:lang w:bidi="or-IN"/>
        </w:rPr>
      </w:pPr>
      <w:r w:rsidRPr="005947D6">
        <w:rPr>
          <w:rFonts w:cs="Arial"/>
          <w:sz w:val="18"/>
          <w:szCs w:val="18"/>
          <w:lang w:bidi="or-IN"/>
        </w:rPr>
        <w:t>De volgende literatuur wordt aangeboden:</w:t>
      </w:r>
    </w:p>
    <w:p w14:paraId="5910D97C" w14:textId="77777777" w:rsidR="00BF732E" w:rsidRPr="005947D6" w:rsidRDefault="00BF732E" w:rsidP="00F4277E">
      <w:pPr>
        <w:pStyle w:val="Lijstalinea"/>
        <w:numPr>
          <w:ilvl w:val="0"/>
          <w:numId w:val="10"/>
        </w:numPr>
        <w:spacing w:line="360" w:lineRule="auto"/>
        <w:jc w:val="both"/>
        <w:rPr>
          <w:rFonts w:cs="Arial"/>
          <w:szCs w:val="18"/>
        </w:rPr>
      </w:pPr>
      <w:r w:rsidRPr="005947D6">
        <w:rPr>
          <w:rFonts w:cs="Arial"/>
          <w:szCs w:val="18"/>
        </w:rPr>
        <w:t>Richtlijn: “Beoordeling van de duurzaamheid van arbeidsbeperkingen”</w:t>
      </w:r>
    </w:p>
    <w:p w14:paraId="76743FC3" w14:textId="77777777" w:rsidR="00BF732E" w:rsidRPr="005947D6" w:rsidRDefault="00BF732E" w:rsidP="00BF732E">
      <w:pPr>
        <w:pStyle w:val="broodtekst"/>
        <w:rPr>
          <w:rFonts w:cs="Arial"/>
          <w:sz w:val="18"/>
          <w:szCs w:val="18"/>
          <w:lang w:bidi="or-IN"/>
        </w:rPr>
      </w:pPr>
    </w:p>
    <w:p w14:paraId="64BF143F" w14:textId="77777777" w:rsidR="00BF732E" w:rsidRPr="005947D6" w:rsidRDefault="00BF732E" w:rsidP="00314A8F">
      <w:pPr>
        <w:pStyle w:val="broodtekst"/>
        <w:spacing w:line="280" w:lineRule="atLeast"/>
        <w:jc w:val="both"/>
        <w:rPr>
          <w:rFonts w:cs="Arial"/>
          <w:sz w:val="18"/>
          <w:szCs w:val="18"/>
        </w:rPr>
      </w:pPr>
    </w:p>
    <w:p w14:paraId="1178B132" w14:textId="77777777" w:rsidR="00FF4B5D" w:rsidRPr="005947D6" w:rsidRDefault="00FF4B5D" w:rsidP="00314A8F">
      <w:pPr>
        <w:pStyle w:val="kop10"/>
        <w:framePr w:w="0" w:hRule="auto" w:vSpace="0" w:wrap="auto" w:vAnchor="margin" w:hAnchor="text" w:yAlign="inline"/>
        <w:numPr>
          <w:ilvl w:val="0"/>
          <w:numId w:val="9"/>
        </w:numPr>
        <w:tabs>
          <w:tab w:val="clear" w:pos="510"/>
          <w:tab w:val="left" w:pos="567"/>
        </w:tabs>
        <w:spacing w:line="280" w:lineRule="atLeast"/>
        <w:jc w:val="both"/>
        <w:rPr>
          <w:rFonts w:cs="Arial"/>
          <w:color w:val="00B050"/>
          <w:szCs w:val="40"/>
        </w:rPr>
      </w:pPr>
      <w:bookmarkStart w:id="12" w:name="_Toc67750249"/>
      <w:r w:rsidRPr="005947D6">
        <w:rPr>
          <w:rFonts w:cs="Arial"/>
          <w:color w:val="00B050"/>
          <w:szCs w:val="40"/>
        </w:rPr>
        <w:t>Docent</w:t>
      </w:r>
      <w:bookmarkEnd w:id="12"/>
    </w:p>
    <w:p w14:paraId="5E328BC0" w14:textId="77777777" w:rsidR="00B0732A" w:rsidRPr="005947D6" w:rsidRDefault="00B0732A" w:rsidP="00314A8F">
      <w:pPr>
        <w:pStyle w:val="kop2"/>
        <w:numPr>
          <w:ilvl w:val="0"/>
          <w:numId w:val="0"/>
        </w:numPr>
        <w:spacing w:line="280" w:lineRule="atLeast"/>
        <w:jc w:val="both"/>
        <w:rPr>
          <w:rFonts w:cs="Arial"/>
          <w:color w:val="002060"/>
          <w:sz w:val="18"/>
          <w:szCs w:val="18"/>
          <w:lang w:bidi="or-IN"/>
        </w:rPr>
      </w:pPr>
    </w:p>
    <w:p w14:paraId="5428349E" w14:textId="77777777" w:rsidR="00BA3C9D" w:rsidRPr="005947D6" w:rsidRDefault="00F14487" w:rsidP="00314A8F">
      <w:pPr>
        <w:spacing w:line="280" w:lineRule="atLeast"/>
        <w:jc w:val="both"/>
        <w:rPr>
          <w:rFonts w:cs="Arial"/>
          <w:szCs w:val="18"/>
        </w:rPr>
      </w:pPr>
      <w:r w:rsidRPr="005947D6">
        <w:rPr>
          <w:rFonts w:cs="Arial"/>
          <w:szCs w:val="18"/>
        </w:rPr>
        <w:t>Als docent voor deze cursus treedt op</w:t>
      </w:r>
    </w:p>
    <w:p w14:paraId="25777282" w14:textId="77777777" w:rsidR="00EA39CD" w:rsidRPr="005947D6" w:rsidRDefault="00EA39CD" w:rsidP="00314A8F">
      <w:pPr>
        <w:spacing w:line="280" w:lineRule="atLeast"/>
        <w:jc w:val="both"/>
        <w:rPr>
          <w:rFonts w:cs="Arial"/>
          <w:szCs w:val="18"/>
        </w:rPr>
      </w:pPr>
    </w:p>
    <w:tbl>
      <w:tblPr>
        <w:tblW w:w="8522" w:type="dxa"/>
        <w:tblBorders>
          <w:bottom w:val="single" w:sz="4" w:space="0" w:color="00B0F0"/>
        </w:tblBorders>
        <w:tblCellMar>
          <w:top w:w="28" w:type="dxa"/>
          <w:bottom w:w="113" w:type="dxa"/>
        </w:tblCellMar>
        <w:tblLook w:val="00A0" w:firstRow="1" w:lastRow="0" w:firstColumn="1" w:lastColumn="0" w:noHBand="0" w:noVBand="0"/>
      </w:tblPr>
      <w:tblGrid>
        <w:gridCol w:w="1986"/>
        <w:gridCol w:w="6536"/>
      </w:tblGrid>
      <w:tr w:rsidR="00EA39CD" w:rsidRPr="005947D6" w14:paraId="3547432F" w14:textId="77777777" w:rsidTr="005947D6">
        <w:trPr>
          <w:trHeight w:val="1947"/>
        </w:trPr>
        <w:tc>
          <w:tcPr>
            <w:tcW w:w="1986" w:type="dxa"/>
          </w:tcPr>
          <w:p w14:paraId="7270A849" w14:textId="77777777" w:rsidR="00B569D8" w:rsidRPr="005947D6" w:rsidRDefault="00B569D8" w:rsidP="00314A8F">
            <w:pPr>
              <w:spacing w:line="280" w:lineRule="atLeast"/>
              <w:jc w:val="both"/>
              <w:rPr>
                <w:rFonts w:cs="Arial"/>
                <w:noProof/>
                <w:color w:val="0000FF"/>
                <w:szCs w:val="18"/>
                <w:lang w:eastAsia="nl-NL"/>
              </w:rPr>
            </w:pPr>
          </w:p>
          <w:p w14:paraId="66F4E829" w14:textId="77777777" w:rsidR="00EA39CD" w:rsidRPr="005947D6" w:rsidRDefault="00046BB5" w:rsidP="00314A8F">
            <w:pPr>
              <w:spacing w:line="280" w:lineRule="atLeast"/>
              <w:jc w:val="both"/>
              <w:rPr>
                <w:rFonts w:cs="Arial"/>
                <w:szCs w:val="18"/>
              </w:rPr>
            </w:pPr>
            <w:r w:rsidRPr="005947D6">
              <w:rPr>
                <w:rFonts w:cs="Arial"/>
                <w:noProof/>
                <w:szCs w:val="18"/>
                <w:lang w:eastAsia="nl-NL"/>
              </w:rPr>
              <w:drawing>
                <wp:inline distT="0" distB="0" distL="0" distR="0" wp14:anchorId="16BEA6FD" wp14:editId="2B18F787">
                  <wp:extent cx="1080000" cy="1080000"/>
                  <wp:effectExtent l="19050" t="0" r="25400" b="349250"/>
                  <wp:docPr id="15" name="Afbeelding 15" descr="Izzet Öz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zet Özk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C7B5F9C" w14:textId="77777777" w:rsidR="00B569D8" w:rsidRPr="005947D6" w:rsidRDefault="00B569D8" w:rsidP="00314A8F">
            <w:pPr>
              <w:spacing w:line="280" w:lineRule="atLeast"/>
              <w:jc w:val="both"/>
              <w:rPr>
                <w:rFonts w:cs="Arial"/>
                <w:szCs w:val="18"/>
              </w:rPr>
            </w:pPr>
          </w:p>
          <w:p w14:paraId="040FC109" w14:textId="77777777" w:rsidR="00EA39CD" w:rsidRPr="005947D6" w:rsidRDefault="00046BB5" w:rsidP="00314A8F">
            <w:pPr>
              <w:pStyle w:val="Lijstalinea"/>
              <w:spacing w:line="280" w:lineRule="atLeast"/>
              <w:ind w:left="0"/>
              <w:jc w:val="center"/>
              <w:rPr>
                <w:rFonts w:cs="Arial"/>
                <w:szCs w:val="18"/>
              </w:rPr>
            </w:pPr>
            <w:r w:rsidRPr="005947D6">
              <w:rPr>
                <w:rFonts w:cs="Arial"/>
                <w:b/>
                <w:color w:val="00B050"/>
                <w:szCs w:val="18"/>
              </w:rPr>
              <w:t>Izzet Özkan</w:t>
            </w:r>
          </w:p>
        </w:tc>
        <w:tc>
          <w:tcPr>
            <w:tcW w:w="6536" w:type="dxa"/>
          </w:tcPr>
          <w:p w14:paraId="6B6D362E" w14:textId="77777777" w:rsidR="00EA39CD" w:rsidRPr="005947D6" w:rsidRDefault="00F14487" w:rsidP="00314A8F">
            <w:pPr>
              <w:pStyle w:val="kop2"/>
              <w:spacing w:line="280" w:lineRule="atLeast"/>
              <w:ind w:left="493" w:hanging="493"/>
              <w:jc w:val="both"/>
              <w:rPr>
                <w:rFonts w:cs="Arial"/>
                <w:color w:val="002060"/>
                <w:sz w:val="18"/>
                <w:szCs w:val="18"/>
              </w:rPr>
            </w:pPr>
            <w:bookmarkStart w:id="13" w:name="_Toc67750250"/>
            <w:r w:rsidRPr="005947D6">
              <w:rPr>
                <w:rFonts w:cs="Arial"/>
                <w:color w:val="002060"/>
                <w:sz w:val="18"/>
                <w:szCs w:val="18"/>
              </w:rPr>
              <w:t>Izzet Özkan</w:t>
            </w:r>
            <w:bookmarkEnd w:id="13"/>
          </w:p>
          <w:p w14:paraId="57C48097" w14:textId="77777777" w:rsidR="00EA39CD" w:rsidRPr="005947D6" w:rsidRDefault="00EA39CD" w:rsidP="00314A8F">
            <w:pPr>
              <w:pStyle w:val="broodtekst"/>
              <w:spacing w:line="280" w:lineRule="atLeast"/>
              <w:jc w:val="both"/>
              <w:rPr>
                <w:rFonts w:cs="Arial"/>
                <w:sz w:val="18"/>
                <w:szCs w:val="18"/>
                <w:lang w:bidi="or-IN"/>
              </w:rPr>
            </w:pPr>
          </w:p>
          <w:p w14:paraId="288600B1" w14:textId="77777777" w:rsidR="00046BB5" w:rsidRPr="005947D6" w:rsidRDefault="00046BB5" w:rsidP="00314A8F">
            <w:pPr>
              <w:pStyle w:val="broodtekst"/>
              <w:spacing w:line="280" w:lineRule="atLeast"/>
              <w:jc w:val="both"/>
              <w:rPr>
                <w:rFonts w:cs="Arial"/>
                <w:sz w:val="18"/>
                <w:szCs w:val="18"/>
              </w:rPr>
            </w:pPr>
            <w:r w:rsidRPr="005947D6">
              <w:rPr>
                <w:rFonts w:cs="Arial"/>
                <w:sz w:val="18"/>
                <w:szCs w:val="18"/>
              </w:rPr>
              <w:t xml:space="preserve">Eigenaar Medisch Advies Loket BV | Prodesko Current:  ICARA: Re-integratie en arbeidsongeschiktheid met 10 jaar ervaring, Prodesko, Zelfstandige Previous: In de functie van verzekeringsarts, GGD Zaanstreek - Waterland Education: Opleiding tot verzekeringsarts  </w:t>
            </w:r>
          </w:p>
          <w:p w14:paraId="37D545FE" w14:textId="77777777" w:rsidR="00046BB5" w:rsidRPr="005947D6" w:rsidRDefault="00046BB5" w:rsidP="00314A8F">
            <w:pPr>
              <w:pStyle w:val="broodtekst"/>
              <w:spacing w:line="280" w:lineRule="atLeast"/>
              <w:jc w:val="both"/>
              <w:rPr>
                <w:rFonts w:cs="Arial"/>
                <w:sz w:val="18"/>
                <w:szCs w:val="18"/>
              </w:rPr>
            </w:pPr>
          </w:p>
          <w:p w14:paraId="0BEAE3E3" w14:textId="77777777" w:rsidR="00046BB5" w:rsidRPr="005947D6" w:rsidRDefault="00046BB5" w:rsidP="00314A8F">
            <w:pPr>
              <w:pStyle w:val="broodtekst"/>
              <w:spacing w:line="280" w:lineRule="atLeast"/>
              <w:jc w:val="both"/>
              <w:rPr>
                <w:rFonts w:cs="Arial"/>
                <w:sz w:val="18"/>
                <w:szCs w:val="18"/>
              </w:rPr>
            </w:pPr>
            <w:r w:rsidRPr="005947D6">
              <w:rPr>
                <w:rFonts w:cs="Arial"/>
                <w:sz w:val="18"/>
                <w:szCs w:val="18"/>
              </w:rPr>
              <w:t xml:space="preserve">Drs. I. Özkan is zelfstandig verzekeringsarts die sedert 2002 werkt met de FML. Hij verricht belastbaarheidsonderzoeken bij arbeidsongeschikte cliënten, treedt op als arts-gemachtigde tegen beschikkingen van UWV en geeft meerdere malen per jaar FML-traininge aan bedrijfsartsen. Daarnaast spreekt hij 1 à 2 maal per jaar op symposia over de FML  </w:t>
            </w:r>
          </w:p>
          <w:p w14:paraId="4D35414C" w14:textId="77777777" w:rsidR="00046BB5" w:rsidRPr="005947D6" w:rsidRDefault="00046BB5" w:rsidP="00314A8F">
            <w:pPr>
              <w:pStyle w:val="broodtekst"/>
              <w:spacing w:line="280" w:lineRule="atLeast"/>
              <w:jc w:val="both"/>
              <w:rPr>
                <w:rFonts w:cs="Arial"/>
                <w:sz w:val="18"/>
                <w:szCs w:val="18"/>
              </w:rPr>
            </w:pPr>
          </w:p>
          <w:p w14:paraId="0F16E58B" w14:textId="77777777" w:rsidR="00046BB5" w:rsidRPr="005947D6" w:rsidRDefault="00046BB5" w:rsidP="00314A8F">
            <w:pPr>
              <w:pStyle w:val="broodtekst"/>
              <w:spacing w:line="280" w:lineRule="atLeast"/>
              <w:jc w:val="both"/>
              <w:rPr>
                <w:rFonts w:cs="Arial"/>
                <w:b/>
                <w:color w:val="00B050"/>
                <w:sz w:val="18"/>
                <w:szCs w:val="18"/>
              </w:rPr>
            </w:pPr>
            <w:r w:rsidRPr="005947D6">
              <w:rPr>
                <w:rFonts w:cs="Arial"/>
                <w:b/>
                <w:color w:val="00B050"/>
                <w:sz w:val="18"/>
                <w:szCs w:val="18"/>
              </w:rPr>
              <w:t>Experience</w:t>
            </w:r>
          </w:p>
          <w:p w14:paraId="7C70AC4E" w14:textId="77777777" w:rsidR="00046BB5" w:rsidRPr="005947D6" w:rsidRDefault="00046BB5" w:rsidP="00314A8F">
            <w:pPr>
              <w:pStyle w:val="broodtekst"/>
              <w:spacing w:line="280" w:lineRule="atLeast"/>
              <w:jc w:val="both"/>
              <w:rPr>
                <w:rFonts w:cs="Arial"/>
                <w:sz w:val="18"/>
                <w:szCs w:val="18"/>
              </w:rPr>
            </w:pPr>
          </w:p>
          <w:p w14:paraId="098F2FFD"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verzekeringsarts ICARA: Re-integratie en arbeidsongeschiktheid met 10 jaar ervaring. 2014 – Present</w:t>
            </w:r>
          </w:p>
          <w:p w14:paraId="5530B5EE"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Verzekeringsarts Prodesko: November 2008 – Present Professioneel deskundigenoordeel bij re-integratie | Snel Zorgvuldig en Onafhankelijk</w:t>
            </w:r>
          </w:p>
          <w:p w14:paraId="48C04E11"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Verzekeringsarts Zelfstandige; 2014 – Present</w:t>
            </w:r>
          </w:p>
          <w:p w14:paraId="147FBD84"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Verzekeringsarts UWV (WIA, WAJONG); In de functie van verzekeringsarts March 2010 – December 2012\</w:t>
            </w:r>
          </w:p>
          <w:p w14:paraId="0396348B"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Verzekeringsarts UWV (WIA, WAO, aSB, Deskundigenoordelen); In de functie van verzekeringsarts July 2002 – December 2008</w:t>
            </w:r>
          </w:p>
          <w:p w14:paraId="346A65D4" w14:textId="77777777" w:rsidR="00046BB5" w:rsidRPr="005947D6" w:rsidRDefault="00046BB5" w:rsidP="00314A8F">
            <w:pPr>
              <w:pStyle w:val="broodtekst"/>
              <w:numPr>
                <w:ilvl w:val="0"/>
                <w:numId w:val="10"/>
              </w:numPr>
              <w:spacing w:line="280" w:lineRule="atLeast"/>
              <w:jc w:val="both"/>
              <w:rPr>
                <w:rFonts w:cs="Arial"/>
                <w:sz w:val="18"/>
                <w:szCs w:val="18"/>
              </w:rPr>
            </w:pPr>
            <w:r w:rsidRPr="005947D6">
              <w:rPr>
                <w:rFonts w:cs="Arial"/>
                <w:sz w:val="18"/>
                <w:szCs w:val="18"/>
              </w:rPr>
              <w:t xml:space="preserve">GGD Zaanstreek - Waterland Jeugdgezondheidszorg &amp; Algemene Gezondheidszorg May 2001 – June 2002   </w:t>
            </w:r>
          </w:p>
          <w:p w14:paraId="70D14BBB" w14:textId="77777777" w:rsidR="00046BB5" w:rsidRPr="005947D6" w:rsidRDefault="00046BB5" w:rsidP="00314A8F">
            <w:pPr>
              <w:pStyle w:val="broodtekst"/>
              <w:spacing w:line="280" w:lineRule="atLeast"/>
              <w:jc w:val="both"/>
              <w:rPr>
                <w:rFonts w:cs="Arial"/>
                <w:sz w:val="18"/>
                <w:szCs w:val="18"/>
              </w:rPr>
            </w:pPr>
          </w:p>
          <w:p w14:paraId="28533D58" w14:textId="77777777" w:rsidR="00046BB5" w:rsidRPr="005947D6" w:rsidRDefault="00046BB5" w:rsidP="00314A8F">
            <w:pPr>
              <w:pStyle w:val="broodtekst"/>
              <w:spacing w:line="280" w:lineRule="atLeast"/>
              <w:jc w:val="both"/>
              <w:rPr>
                <w:rFonts w:cs="Arial"/>
                <w:b/>
                <w:color w:val="00B050"/>
                <w:sz w:val="18"/>
                <w:szCs w:val="18"/>
              </w:rPr>
            </w:pPr>
            <w:r w:rsidRPr="005947D6">
              <w:rPr>
                <w:rFonts w:cs="Arial"/>
                <w:b/>
                <w:color w:val="00B050"/>
                <w:sz w:val="18"/>
                <w:szCs w:val="18"/>
              </w:rPr>
              <w:t>Publications</w:t>
            </w:r>
          </w:p>
          <w:p w14:paraId="1C652EEA" w14:textId="77777777" w:rsidR="00046BB5" w:rsidRPr="005947D6" w:rsidRDefault="00046BB5" w:rsidP="00314A8F">
            <w:pPr>
              <w:pStyle w:val="broodtekst"/>
              <w:spacing w:line="280" w:lineRule="atLeast"/>
              <w:jc w:val="both"/>
              <w:rPr>
                <w:rFonts w:cs="Arial"/>
                <w:sz w:val="18"/>
                <w:szCs w:val="18"/>
              </w:rPr>
            </w:pPr>
          </w:p>
          <w:p w14:paraId="70C58798" w14:textId="77777777" w:rsidR="00046BB5" w:rsidRPr="005947D6" w:rsidRDefault="00046BB5" w:rsidP="00314A8F">
            <w:pPr>
              <w:pStyle w:val="broodtekst"/>
              <w:numPr>
                <w:ilvl w:val="0"/>
                <w:numId w:val="43"/>
              </w:numPr>
              <w:spacing w:line="280" w:lineRule="atLeast"/>
              <w:jc w:val="both"/>
              <w:rPr>
                <w:rFonts w:cs="Arial"/>
                <w:sz w:val="18"/>
                <w:szCs w:val="18"/>
              </w:rPr>
            </w:pPr>
            <w:r w:rsidRPr="005947D6">
              <w:rPr>
                <w:rFonts w:cs="Arial"/>
                <w:sz w:val="18"/>
                <w:szCs w:val="18"/>
              </w:rPr>
              <w:t>Tuchtzaken tegen verzekeringsartsen 2004-2007</w:t>
            </w:r>
          </w:p>
          <w:p w14:paraId="64EFC216" w14:textId="77777777" w:rsidR="00046BB5" w:rsidRPr="005947D6" w:rsidRDefault="00046BB5" w:rsidP="00314A8F">
            <w:pPr>
              <w:pStyle w:val="broodtekst"/>
              <w:numPr>
                <w:ilvl w:val="0"/>
                <w:numId w:val="43"/>
              </w:numPr>
              <w:spacing w:line="280" w:lineRule="atLeast"/>
              <w:jc w:val="both"/>
              <w:rPr>
                <w:rFonts w:cs="Arial"/>
                <w:sz w:val="18"/>
                <w:szCs w:val="18"/>
              </w:rPr>
            </w:pPr>
            <w:r w:rsidRPr="005947D6">
              <w:rPr>
                <w:rFonts w:cs="Arial"/>
                <w:sz w:val="18"/>
                <w:szCs w:val="18"/>
              </w:rPr>
              <w:t xml:space="preserve">TBV – Tijdschrift voor Bedrijfs- en Verzekeringsgeneeskunde  </w:t>
            </w:r>
          </w:p>
          <w:p w14:paraId="5CF5A72C" w14:textId="77777777" w:rsidR="00046BB5" w:rsidRPr="005947D6" w:rsidRDefault="00046BB5" w:rsidP="00314A8F">
            <w:pPr>
              <w:pStyle w:val="broodtekst"/>
              <w:spacing w:line="280" w:lineRule="atLeast"/>
              <w:jc w:val="both"/>
              <w:rPr>
                <w:rFonts w:cs="Arial"/>
                <w:sz w:val="18"/>
                <w:szCs w:val="18"/>
              </w:rPr>
            </w:pPr>
          </w:p>
          <w:p w14:paraId="571B3360" w14:textId="77777777" w:rsidR="00046BB5" w:rsidRPr="005947D6" w:rsidRDefault="00046BB5" w:rsidP="00314A8F">
            <w:pPr>
              <w:pStyle w:val="broodtekst"/>
              <w:spacing w:line="280" w:lineRule="atLeast"/>
              <w:jc w:val="both"/>
              <w:rPr>
                <w:rFonts w:cs="Arial"/>
                <w:color w:val="00B050"/>
                <w:sz w:val="18"/>
                <w:szCs w:val="18"/>
              </w:rPr>
            </w:pPr>
            <w:r w:rsidRPr="005947D6">
              <w:rPr>
                <w:rFonts w:cs="Arial"/>
                <w:b/>
                <w:color w:val="00B050"/>
                <w:sz w:val="18"/>
                <w:szCs w:val="18"/>
              </w:rPr>
              <w:t>Education</w:t>
            </w:r>
          </w:p>
          <w:p w14:paraId="498ED566" w14:textId="77777777" w:rsidR="00046BB5" w:rsidRPr="005947D6" w:rsidRDefault="00046BB5" w:rsidP="00314A8F">
            <w:pPr>
              <w:pStyle w:val="broodtekst"/>
              <w:spacing w:line="280" w:lineRule="atLeast"/>
              <w:jc w:val="both"/>
              <w:rPr>
                <w:rFonts w:cs="Arial"/>
                <w:color w:val="00B0F0"/>
                <w:sz w:val="18"/>
                <w:szCs w:val="18"/>
              </w:rPr>
            </w:pPr>
          </w:p>
          <w:p w14:paraId="079D76A3" w14:textId="77777777" w:rsidR="00046BB5" w:rsidRPr="005947D6" w:rsidRDefault="00046BB5" w:rsidP="00314A8F">
            <w:pPr>
              <w:pStyle w:val="broodtekst"/>
              <w:numPr>
                <w:ilvl w:val="0"/>
                <w:numId w:val="44"/>
              </w:numPr>
              <w:spacing w:line="280" w:lineRule="atLeast"/>
              <w:jc w:val="both"/>
              <w:rPr>
                <w:rFonts w:cs="Arial"/>
                <w:sz w:val="18"/>
                <w:szCs w:val="18"/>
              </w:rPr>
            </w:pPr>
            <w:r w:rsidRPr="005947D6">
              <w:rPr>
                <w:rFonts w:cs="Arial"/>
                <w:sz w:val="18"/>
                <w:szCs w:val="18"/>
              </w:rPr>
              <w:t>Opleiding tot verzekeringsarts; 2004 – 2008</w:t>
            </w:r>
          </w:p>
          <w:p w14:paraId="3EDCF0C1" w14:textId="77777777" w:rsidR="00046BB5" w:rsidRPr="005947D6" w:rsidRDefault="00046BB5" w:rsidP="00314A8F">
            <w:pPr>
              <w:pStyle w:val="broodtekst"/>
              <w:numPr>
                <w:ilvl w:val="0"/>
                <w:numId w:val="44"/>
              </w:numPr>
              <w:spacing w:line="280" w:lineRule="atLeast"/>
              <w:jc w:val="both"/>
              <w:rPr>
                <w:rFonts w:cs="Arial"/>
                <w:sz w:val="18"/>
                <w:szCs w:val="18"/>
              </w:rPr>
            </w:pPr>
            <w:r w:rsidRPr="005947D6">
              <w:rPr>
                <w:rFonts w:cs="Arial"/>
                <w:sz w:val="18"/>
                <w:szCs w:val="18"/>
              </w:rPr>
              <w:t>september 2008 registratie Vrije Universiteit te Amsterdam;</w:t>
            </w:r>
          </w:p>
          <w:p w14:paraId="3D0CF607" w14:textId="77777777" w:rsidR="00EA39CD" w:rsidRPr="005947D6" w:rsidRDefault="00046BB5" w:rsidP="00314A8F">
            <w:pPr>
              <w:pStyle w:val="broodtekst"/>
              <w:numPr>
                <w:ilvl w:val="0"/>
                <w:numId w:val="44"/>
              </w:numPr>
              <w:spacing w:line="280" w:lineRule="atLeast"/>
              <w:jc w:val="both"/>
              <w:rPr>
                <w:rFonts w:cs="Arial"/>
                <w:sz w:val="18"/>
                <w:szCs w:val="18"/>
              </w:rPr>
            </w:pPr>
            <w:r w:rsidRPr="005947D6">
              <w:rPr>
                <w:rFonts w:cs="Arial"/>
                <w:sz w:val="18"/>
                <w:szCs w:val="18"/>
              </w:rPr>
              <w:t xml:space="preserve">Studie Geneeskunde; 1995 – 2001   </w:t>
            </w:r>
          </w:p>
        </w:tc>
      </w:tr>
    </w:tbl>
    <w:p w14:paraId="09E93759" w14:textId="77777777" w:rsidR="00C42509" w:rsidRPr="005947D6" w:rsidRDefault="00C42509" w:rsidP="00314A8F">
      <w:pPr>
        <w:pStyle w:val="broodtekst"/>
        <w:spacing w:line="280" w:lineRule="atLeast"/>
        <w:jc w:val="both"/>
        <w:rPr>
          <w:rFonts w:cs="Arial"/>
          <w:sz w:val="18"/>
          <w:szCs w:val="18"/>
          <w:lang w:bidi="or-IN"/>
        </w:rPr>
      </w:pPr>
    </w:p>
    <w:p w14:paraId="52FCF991" w14:textId="77777777" w:rsidR="00B0732A" w:rsidRPr="005947D6" w:rsidRDefault="00B0732A" w:rsidP="00314A8F">
      <w:pPr>
        <w:pStyle w:val="kop2"/>
        <w:numPr>
          <w:ilvl w:val="0"/>
          <w:numId w:val="0"/>
        </w:numPr>
        <w:spacing w:line="280" w:lineRule="atLeast"/>
        <w:jc w:val="both"/>
        <w:rPr>
          <w:rFonts w:cs="Arial"/>
          <w:color w:val="002060"/>
          <w:sz w:val="18"/>
          <w:szCs w:val="18"/>
          <w:lang w:bidi="or-IN"/>
        </w:rPr>
      </w:pPr>
    </w:p>
    <w:p w14:paraId="4DFF1E45" w14:textId="77777777" w:rsidR="00B02011" w:rsidRPr="005947D6" w:rsidRDefault="00B02011" w:rsidP="00314A8F">
      <w:pPr>
        <w:pStyle w:val="kop10"/>
        <w:framePr w:h="1242" w:hRule="exact" w:vSpace="0" w:wrap="notBeside" w:vAnchor="page" w:y="1422"/>
        <w:numPr>
          <w:ilvl w:val="0"/>
          <w:numId w:val="9"/>
        </w:numPr>
        <w:tabs>
          <w:tab w:val="clear" w:pos="510"/>
          <w:tab w:val="left" w:pos="567"/>
        </w:tabs>
        <w:spacing w:line="280" w:lineRule="atLeast"/>
        <w:jc w:val="both"/>
        <w:rPr>
          <w:rFonts w:cs="Arial"/>
          <w:color w:val="002060"/>
          <w:szCs w:val="40"/>
          <w:lang w:bidi="or-IN"/>
        </w:rPr>
      </w:pPr>
      <w:r w:rsidRPr="005947D6">
        <w:rPr>
          <w:rFonts w:cs="Arial"/>
          <w:sz w:val="18"/>
          <w:szCs w:val="18"/>
        </w:rPr>
        <w:br w:type="page"/>
      </w:r>
      <w:bookmarkStart w:id="14" w:name="_Toc67750251"/>
      <w:r w:rsidRPr="005947D6">
        <w:rPr>
          <w:rFonts w:cs="Arial"/>
          <w:color w:val="00B050"/>
          <w:szCs w:val="40"/>
        </w:rPr>
        <w:t>Programma</w:t>
      </w:r>
      <w:bookmarkEnd w:id="14"/>
    </w:p>
    <w:p w14:paraId="4F391ACD" w14:textId="77777777" w:rsidR="00B02011" w:rsidRPr="005947D6" w:rsidRDefault="00B02011" w:rsidP="00314A8F">
      <w:pPr>
        <w:pStyle w:val="broodtekst"/>
        <w:tabs>
          <w:tab w:val="left" w:pos="1550"/>
        </w:tabs>
        <w:spacing w:line="280" w:lineRule="atLeast"/>
        <w:jc w:val="both"/>
        <w:rPr>
          <w:rFonts w:cs="Arial"/>
          <w:sz w:val="18"/>
          <w:szCs w:val="18"/>
          <w:lang w:bidi="or-IN"/>
        </w:rPr>
      </w:pPr>
      <w:r w:rsidRPr="005947D6">
        <w:rPr>
          <w:rFonts w:cs="Arial"/>
          <w:sz w:val="18"/>
          <w:szCs w:val="18"/>
          <w:lang w:bidi="or-IN"/>
        </w:rPr>
        <w:tab/>
      </w:r>
    </w:p>
    <w:p w14:paraId="5CC60D3A" w14:textId="77777777" w:rsidR="00B02011" w:rsidRPr="005947D6" w:rsidRDefault="00B02011" w:rsidP="00314A8F">
      <w:pPr>
        <w:spacing w:line="280" w:lineRule="atLeast"/>
        <w:jc w:val="both"/>
        <w:rPr>
          <w:rFonts w:cs="Arial"/>
          <w:szCs w:val="18"/>
        </w:rPr>
      </w:pPr>
      <w:r w:rsidRPr="005947D6">
        <w:rPr>
          <w:rFonts w:cs="Arial"/>
          <w:szCs w:val="18"/>
        </w:rPr>
        <w:t>Het programma ziet er als volgt uit</w:t>
      </w:r>
    </w:p>
    <w:p w14:paraId="34F65358" w14:textId="77777777" w:rsidR="00B02011" w:rsidRPr="005947D6" w:rsidRDefault="00B02011" w:rsidP="00314A8F">
      <w:pPr>
        <w:spacing w:line="280" w:lineRule="atLeast"/>
        <w:jc w:val="both"/>
        <w:rPr>
          <w:rFonts w:cs="Arial"/>
          <w:szCs w:val="18"/>
        </w:rPr>
      </w:pPr>
    </w:p>
    <w:tbl>
      <w:tblPr>
        <w:tblpPr w:leftFromText="180" w:rightFromText="180" w:bottomFromText="198" w:vertAnchor="text" w:tblpY="171"/>
        <w:tblOverlap w:val="never"/>
        <w:tblW w:w="8618" w:type="dxa"/>
        <w:tblBorders>
          <w:top w:val="single" w:sz="18" w:space="0" w:color="34B6E4"/>
          <w:bottom w:val="single" w:sz="4" w:space="0" w:color="000000"/>
        </w:tblBorders>
        <w:shd w:val="clear" w:color="auto" w:fill="00B050"/>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EA39CD" w:rsidRPr="005947D6" w14:paraId="5D35CCAD" w14:textId="77777777" w:rsidTr="005947D6">
        <w:trPr>
          <w:cantSplit/>
          <w:trHeight w:val="567"/>
        </w:trPr>
        <w:tc>
          <w:tcPr>
            <w:tcW w:w="2074" w:type="dxa"/>
            <w:tcBorders>
              <w:top w:val="single" w:sz="4" w:space="0" w:color="00B0F0"/>
              <w:bottom w:val="nil"/>
            </w:tcBorders>
            <w:shd w:val="clear" w:color="auto" w:fill="00B050"/>
            <w:vAlign w:val="center"/>
          </w:tcPr>
          <w:p w14:paraId="52DFC670" w14:textId="77777777" w:rsidR="00EA39CD" w:rsidRPr="005947D6" w:rsidRDefault="00EA39CD" w:rsidP="00314A8F">
            <w:pPr>
              <w:pStyle w:val="tabeltekst"/>
              <w:spacing w:line="280" w:lineRule="atLeast"/>
              <w:ind w:left="720" w:hanging="720"/>
              <w:jc w:val="both"/>
              <w:rPr>
                <w:rFonts w:cs="Arial"/>
                <w:b/>
                <w:color w:val="FFFFFF"/>
                <w:sz w:val="18"/>
                <w:szCs w:val="18"/>
              </w:rPr>
            </w:pPr>
            <w:r w:rsidRPr="005947D6">
              <w:rPr>
                <w:rFonts w:cs="Arial"/>
                <w:b/>
                <w:color w:val="FFFFFF"/>
                <w:sz w:val="18"/>
                <w:szCs w:val="18"/>
              </w:rPr>
              <w:t>Tijden</w:t>
            </w:r>
          </w:p>
        </w:tc>
        <w:tc>
          <w:tcPr>
            <w:tcW w:w="6544" w:type="dxa"/>
            <w:tcBorders>
              <w:top w:val="nil"/>
              <w:bottom w:val="nil"/>
            </w:tcBorders>
            <w:shd w:val="clear" w:color="auto" w:fill="00B050"/>
            <w:vAlign w:val="center"/>
          </w:tcPr>
          <w:p w14:paraId="6DCC99D1" w14:textId="77777777" w:rsidR="00EA39CD" w:rsidRPr="005947D6" w:rsidRDefault="00EA39CD" w:rsidP="00314A8F">
            <w:pPr>
              <w:pStyle w:val="tabeltekst"/>
              <w:spacing w:line="280" w:lineRule="atLeast"/>
              <w:ind w:left="720" w:hanging="720"/>
              <w:jc w:val="both"/>
              <w:rPr>
                <w:rFonts w:cs="Arial"/>
                <w:b/>
                <w:color w:val="FFFFFF" w:themeColor="background1"/>
                <w:sz w:val="18"/>
                <w:szCs w:val="18"/>
              </w:rPr>
            </w:pPr>
            <w:r w:rsidRPr="005947D6">
              <w:rPr>
                <w:rFonts w:cs="Arial"/>
                <w:b/>
                <w:color w:val="FFFFFF" w:themeColor="background1"/>
                <w:sz w:val="18"/>
                <w:szCs w:val="18"/>
              </w:rPr>
              <w:t>Programmaonderdeel</w:t>
            </w:r>
          </w:p>
        </w:tc>
      </w:tr>
      <w:tr w:rsidR="00EA39CD" w:rsidRPr="005947D6" w14:paraId="2151C39A" w14:textId="77777777" w:rsidTr="005947D6">
        <w:trPr>
          <w:cantSplit/>
          <w:trHeight w:val="242"/>
        </w:trPr>
        <w:tc>
          <w:tcPr>
            <w:tcW w:w="2074" w:type="dxa"/>
            <w:tcBorders>
              <w:top w:val="nil"/>
              <w:bottom w:val="nil"/>
            </w:tcBorders>
            <w:shd w:val="clear" w:color="auto" w:fill="00B050"/>
          </w:tcPr>
          <w:p w14:paraId="73F9FC76" w14:textId="3688D248" w:rsidR="00EA39CD" w:rsidRPr="005947D6" w:rsidRDefault="00EA39CD" w:rsidP="00314A8F">
            <w:pPr>
              <w:pStyle w:val="tabeltekst"/>
              <w:spacing w:line="280" w:lineRule="atLeast"/>
              <w:ind w:left="720" w:hanging="720"/>
              <w:jc w:val="both"/>
              <w:rPr>
                <w:rFonts w:cs="Arial"/>
                <w:b/>
                <w:color w:val="FFFFFF"/>
                <w:sz w:val="18"/>
                <w:szCs w:val="18"/>
              </w:rPr>
            </w:pPr>
          </w:p>
        </w:tc>
        <w:tc>
          <w:tcPr>
            <w:tcW w:w="6544" w:type="dxa"/>
            <w:tcBorders>
              <w:top w:val="nil"/>
              <w:bottom w:val="nil"/>
            </w:tcBorders>
            <w:shd w:val="clear" w:color="auto" w:fill="auto"/>
          </w:tcPr>
          <w:p w14:paraId="58571F1F" w14:textId="69090829" w:rsidR="00EA39CD" w:rsidRPr="005947D6" w:rsidRDefault="00EA39CD" w:rsidP="001367CF">
            <w:pPr>
              <w:pStyle w:val="tabeltekst"/>
              <w:spacing w:line="280" w:lineRule="atLeast"/>
              <w:jc w:val="both"/>
              <w:rPr>
                <w:rFonts w:cs="Arial"/>
                <w:sz w:val="18"/>
                <w:szCs w:val="18"/>
              </w:rPr>
            </w:pPr>
          </w:p>
        </w:tc>
      </w:tr>
      <w:tr w:rsidR="00EA39CD" w:rsidRPr="005947D6" w14:paraId="7040F933" w14:textId="77777777" w:rsidTr="005947D6">
        <w:trPr>
          <w:cantSplit/>
          <w:trHeight w:val="567"/>
        </w:trPr>
        <w:tc>
          <w:tcPr>
            <w:tcW w:w="2074" w:type="dxa"/>
            <w:tcBorders>
              <w:top w:val="nil"/>
              <w:bottom w:val="nil"/>
            </w:tcBorders>
            <w:shd w:val="clear" w:color="auto" w:fill="00B050"/>
          </w:tcPr>
          <w:p w14:paraId="225A11B1" w14:textId="77777777" w:rsidR="001367CF" w:rsidRDefault="00046BB5" w:rsidP="00314A8F">
            <w:pPr>
              <w:pStyle w:val="tabeltekst"/>
              <w:spacing w:line="280" w:lineRule="atLeast"/>
              <w:ind w:left="720" w:hanging="720"/>
              <w:jc w:val="both"/>
              <w:rPr>
                <w:rFonts w:cs="Arial"/>
                <w:b/>
                <w:color w:val="FFFFFF"/>
                <w:sz w:val="18"/>
                <w:szCs w:val="18"/>
              </w:rPr>
            </w:pPr>
            <w:r w:rsidRPr="005947D6">
              <w:rPr>
                <w:rFonts w:cs="Arial"/>
                <w:b/>
                <w:color w:val="FFFFFF"/>
                <w:sz w:val="18"/>
                <w:szCs w:val="18"/>
              </w:rPr>
              <w:t>09</w:t>
            </w:r>
            <w:r w:rsidR="00EA39CD" w:rsidRPr="005947D6">
              <w:rPr>
                <w:rFonts w:cs="Arial"/>
                <w:b/>
                <w:color w:val="FFFFFF"/>
                <w:sz w:val="18"/>
                <w:szCs w:val="18"/>
              </w:rPr>
              <w:t>:30 – 1</w:t>
            </w:r>
            <w:r w:rsidR="001367CF">
              <w:rPr>
                <w:rFonts w:cs="Arial"/>
                <w:b/>
                <w:color w:val="FFFFFF"/>
                <w:sz w:val="18"/>
                <w:szCs w:val="18"/>
              </w:rPr>
              <w:t>1:00</w:t>
            </w:r>
            <w:r w:rsidR="00EA39CD" w:rsidRPr="005947D6">
              <w:rPr>
                <w:rFonts w:cs="Arial"/>
                <w:b/>
                <w:color w:val="FFFFFF"/>
                <w:sz w:val="18"/>
                <w:szCs w:val="18"/>
              </w:rPr>
              <w:t xml:space="preserve"> uur</w:t>
            </w:r>
          </w:p>
          <w:p w14:paraId="733B59E8" w14:textId="77777777" w:rsidR="001367CF" w:rsidRDefault="001367CF" w:rsidP="00314A8F">
            <w:pPr>
              <w:pStyle w:val="tabeltekst"/>
              <w:spacing w:line="280" w:lineRule="atLeast"/>
              <w:ind w:left="720" w:hanging="720"/>
              <w:jc w:val="both"/>
              <w:rPr>
                <w:rFonts w:cs="Arial"/>
                <w:b/>
                <w:color w:val="FFFFFF"/>
                <w:sz w:val="18"/>
                <w:szCs w:val="18"/>
              </w:rPr>
            </w:pPr>
          </w:p>
          <w:p w14:paraId="46F519C8" w14:textId="77777777" w:rsidR="001367CF" w:rsidRDefault="001367CF" w:rsidP="00314A8F">
            <w:pPr>
              <w:pStyle w:val="tabeltekst"/>
              <w:spacing w:line="280" w:lineRule="atLeast"/>
              <w:ind w:left="720" w:hanging="720"/>
              <w:jc w:val="both"/>
              <w:rPr>
                <w:rFonts w:cs="Arial"/>
                <w:b/>
                <w:color w:val="FFFFFF"/>
                <w:sz w:val="18"/>
                <w:szCs w:val="18"/>
              </w:rPr>
            </w:pPr>
          </w:p>
          <w:p w14:paraId="43EAFB47" w14:textId="77777777" w:rsidR="001367CF" w:rsidRDefault="001367CF" w:rsidP="00314A8F">
            <w:pPr>
              <w:pStyle w:val="tabeltekst"/>
              <w:spacing w:line="280" w:lineRule="atLeast"/>
              <w:ind w:left="720" w:hanging="720"/>
              <w:jc w:val="both"/>
              <w:rPr>
                <w:rFonts w:cs="Arial"/>
                <w:b/>
                <w:color w:val="FFFFFF"/>
                <w:sz w:val="18"/>
                <w:szCs w:val="18"/>
              </w:rPr>
            </w:pPr>
          </w:p>
          <w:p w14:paraId="23B3E1C3" w14:textId="77777777" w:rsidR="001367CF" w:rsidRDefault="001367CF" w:rsidP="00314A8F">
            <w:pPr>
              <w:pStyle w:val="tabeltekst"/>
              <w:spacing w:line="280" w:lineRule="atLeast"/>
              <w:ind w:left="720" w:hanging="720"/>
              <w:jc w:val="both"/>
              <w:rPr>
                <w:rFonts w:cs="Arial"/>
                <w:b/>
                <w:color w:val="FFFFFF"/>
                <w:sz w:val="18"/>
                <w:szCs w:val="18"/>
              </w:rPr>
            </w:pPr>
          </w:p>
          <w:p w14:paraId="78765B46" w14:textId="77777777" w:rsidR="001367CF" w:rsidRDefault="001367CF" w:rsidP="00314A8F">
            <w:pPr>
              <w:pStyle w:val="tabeltekst"/>
              <w:spacing w:line="280" w:lineRule="atLeast"/>
              <w:ind w:left="720" w:hanging="720"/>
              <w:jc w:val="both"/>
              <w:rPr>
                <w:rFonts w:cs="Arial"/>
                <w:b/>
                <w:color w:val="FFFFFF"/>
                <w:sz w:val="18"/>
                <w:szCs w:val="18"/>
              </w:rPr>
            </w:pPr>
            <w:r>
              <w:rPr>
                <w:rFonts w:cs="Arial"/>
                <w:b/>
                <w:color w:val="FFFFFF"/>
                <w:sz w:val="18"/>
                <w:szCs w:val="18"/>
              </w:rPr>
              <w:t>11.00 – 11.15 uur</w:t>
            </w:r>
          </w:p>
          <w:p w14:paraId="58C9AE88" w14:textId="6F9881D7" w:rsidR="001367CF" w:rsidRPr="005947D6" w:rsidRDefault="001367CF" w:rsidP="001367CF">
            <w:pPr>
              <w:pStyle w:val="tabeltekst"/>
              <w:spacing w:line="280" w:lineRule="atLeast"/>
              <w:jc w:val="both"/>
              <w:rPr>
                <w:rFonts w:cs="Arial"/>
                <w:b/>
                <w:color w:val="FFFFFF"/>
                <w:sz w:val="18"/>
                <w:szCs w:val="18"/>
              </w:rPr>
            </w:pPr>
          </w:p>
        </w:tc>
        <w:tc>
          <w:tcPr>
            <w:tcW w:w="6544" w:type="dxa"/>
            <w:tcBorders>
              <w:top w:val="nil"/>
              <w:bottom w:val="nil"/>
            </w:tcBorders>
            <w:shd w:val="clear" w:color="auto" w:fill="auto"/>
          </w:tcPr>
          <w:p w14:paraId="4C396B1A" w14:textId="77777777" w:rsidR="00EA39CD" w:rsidRPr="005947D6" w:rsidRDefault="00FF4B5D" w:rsidP="00314A8F">
            <w:pPr>
              <w:pStyle w:val="tabeltekst"/>
              <w:numPr>
                <w:ilvl w:val="0"/>
                <w:numId w:val="45"/>
              </w:numPr>
              <w:spacing w:line="280" w:lineRule="atLeast"/>
              <w:jc w:val="both"/>
              <w:rPr>
                <w:rFonts w:cs="Arial"/>
                <w:sz w:val="18"/>
                <w:szCs w:val="18"/>
              </w:rPr>
            </w:pPr>
            <w:r w:rsidRPr="005947D6">
              <w:rPr>
                <w:rFonts w:cs="Arial"/>
                <w:sz w:val="18"/>
                <w:szCs w:val="18"/>
              </w:rPr>
              <w:t>Inleiding</w:t>
            </w:r>
          </w:p>
          <w:p w14:paraId="51CE9A2A" w14:textId="77777777" w:rsidR="00FF4B5D" w:rsidRPr="005947D6" w:rsidRDefault="00FF4B5D" w:rsidP="00314A8F">
            <w:pPr>
              <w:pStyle w:val="tabeltekst"/>
              <w:numPr>
                <w:ilvl w:val="0"/>
                <w:numId w:val="45"/>
              </w:numPr>
              <w:spacing w:line="280" w:lineRule="atLeast"/>
              <w:jc w:val="both"/>
              <w:rPr>
                <w:rFonts w:cs="Arial"/>
                <w:sz w:val="18"/>
                <w:szCs w:val="18"/>
              </w:rPr>
            </w:pPr>
            <w:r w:rsidRPr="005947D6">
              <w:rPr>
                <w:rFonts w:cs="Arial"/>
                <w:sz w:val="18"/>
                <w:szCs w:val="18"/>
              </w:rPr>
              <w:t>Bespreken Richtlijn “Beoordeling van de duurzaamheid van arbeidsbeperkingen</w:t>
            </w:r>
          </w:p>
          <w:p w14:paraId="65895F4A" w14:textId="77777777" w:rsidR="00FF4B5D" w:rsidRDefault="00FF4B5D" w:rsidP="00314A8F">
            <w:pPr>
              <w:pStyle w:val="tabeltekst"/>
              <w:numPr>
                <w:ilvl w:val="0"/>
                <w:numId w:val="45"/>
              </w:numPr>
              <w:spacing w:line="280" w:lineRule="atLeast"/>
              <w:jc w:val="both"/>
              <w:rPr>
                <w:rFonts w:cs="Arial"/>
                <w:sz w:val="18"/>
                <w:szCs w:val="18"/>
              </w:rPr>
            </w:pPr>
            <w:r w:rsidRPr="005947D6">
              <w:rPr>
                <w:rFonts w:cs="Arial"/>
                <w:sz w:val="18"/>
                <w:szCs w:val="18"/>
              </w:rPr>
              <w:t>Interactie</w:t>
            </w:r>
          </w:p>
          <w:p w14:paraId="4CA97872" w14:textId="77777777" w:rsidR="001367CF" w:rsidRDefault="001367CF" w:rsidP="001367CF">
            <w:pPr>
              <w:pStyle w:val="tabeltekst"/>
              <w:spacing w:line="280" w:lineRule="atLeast"/>
              <w:ind w:left="360"/>
              <w:jc w:val="both"/>
              <w:rPr>
                <w:rFonts w:cs="Arial"/>
                <w:sz w:val="18"/>
                <w:szCs w:val="18"/>
              </w:rPr>
            </w:pPr>
          </w:p>
          <w:p w14:paraId="7DFD0F4D" w14:textId="5064F8CC" w:rsidR="001367CF" w:rsidRPr="005947D6" w:rsidRDefault="001367CF" w:rsidP="001367CF">
            <w:pPr>
              <w:pStyle w:val="tabeltekst"/>
              <w:spacing w:line="280" w:lineRule="atLeast"/>
              <w:ind w:left="360"/>
              <w:jc w:val="both"/>
              <w:rPr>
                <w:rFonts w:cs="Arial"/>
                <w:sz w:val="18"/>
                <w:szCs w:val="18"/>
              </w:rPr>
            </w:pPr>
            <w:r>
              <w:rPr>
                <w:rFonts w:cs="Arial"/>
                <w:sz w:val="18"/>
                <w:szCs w:val="18"/>
              </w:rPr>
              <w:t>koffiepauze</w:t>
            </w:r>
          </w:p>
        </w:tc>
      </w:tr>
      <w:tr w:rsidR="00EA39CD" w:rsidRPr="005947D6" w14:paraId="43176E62" w14:textId="77777777" w:rsidTr="005947D6">
        <w:trPr>
          <w:cantSplit/>
          <w:trHeight w:val="371"/>
        </w:trPr>
        <w:tc>
          <w:tcPr>
            <w:tcW w:w="2074" w:type="dxa"/>
            <w:tcBorders>
              <w:top w:val="nil"/>
              <w:bottom w:val="nil"/>
            </w:tcBorders>
            <w:shd w:val="clear" w:color="auto" w:fill="00B050"/>
          </w:tcPr>
          <w:p w14:paraId="07A52007" w14:textId="4576E4E5" w:rsidR="00EA39CD" w:rsidRPr="005947D6" w:rsidRDefault="00FF4B5D" w:rsidP="00314A8F">
            <w:pPr>
              <w:pStyle w:val="tabeltekst"/>
              <w:spacing w:line="280" w:lineRule="atLeast"/>
              <w:ind w:left="720" w:hanging="720"/>
              <w:jc w:val="both"/>
              <w:rPr>
                <w:rFonts w:cs="Arial"/>
                <w:b/>
                <w:color w:val="FFFFFF"/>
                <w:sz w:val="18"/>
                <w:szCs w:val="18"/>
              </w:rPr>
            </w:pPr>
            <w:r w:rsidRPr="005947D6">
              <w:rPr>
                <w:rFonts w:cs="Arial"/>
                <w:b/>
                <w:color w:val="FFFFFF"/>
                <w:sz w:val="18"/>
                <w:szCs w:val="18"/>
              </w:rPr>
              <w:t>11:15</w:t>
            </w:r>
            <w:r w:rsidR="00EA39CD" w:rsidRPr="005947D6">
              <w:rPr>
                <w:rFonts w:cs="Arial"/>
                <w:b/>
                <w:color w:val="FFFFFF"/>
                <w:sz w:val="18"/>
                <w:szCs w:val="18"/>
              </w:rPr>
              <w:t xml:space="preserve"> – </w:t>
            </w:r>
            <w:r w:rsidR="001367CF">
              <w:rPr>
                <w:rFonts w:cs="Arial"/>
                <w:b/>
                <w:color w:val="FFFFFF"/>
                <w:sz w:val="18"/>
                <w:szCs w:val="18"/>
              </w:rPr>
              <w:t>13:15</w:t>
            </w:r>
            <w:r w:rsidR="00EA39CD" w:rsidRPr="005947D6">
              <w:rPr>
                <w:rFonts w:cs="Arial"/>
                <w:b/>
                <w:color w:val="FFFFFF"/>
                <w:sz w:val="18"/>
                <w:szCs w:val="18"/>
              </w:rPr>
              <w:t xml:space="preserve"> uur</w:t>
            </w:r>
          </w:p>
        </w:tc>
        <w:tc>
          <w:tcPr>
            <w:tcW w:w="6544" w:type="dxa"/>
            <w:tcBorders>
              <w:top w:val="nil"/>
              <w:bottom w:val="nil"/>
            </w:tcBorders>
            <w:shd w:val="clear" w:color="auto" w:fill="auto"/>
          </w:tcPr>
          <w:p w14:paraId="64CA61D1" w14:textId="77777777" w:rsidR="00EA39CD" w:rsidRPr="005947D6" w:rsidRDefault="00F03036" w:rsidP="00F03036">
            <w:pPr>
              <w:pStyle w:val="broodtekst"/>
              <w:numPr>
                <w:ilvl w:val="0"/>
                <w:numId w:val="47"/>
              </w:numPr>
              <w:spacing w:line="280" w:lineRule="atLeast"/>
              <w:jc w:val="both"/>
              <w:rPr>
                <w:rFonts w:cs="Arial"/>
                <w:sz w:val="18"/>
                <w:szCs w:val="18"/>
              </w:rPr>
            </w:pPr>
            <w:r w:rsidRPr="005947D6">
              <w:rPr>
                <w:rFonts w:cs="Arial"/>
                <w:sz w:val="18"/>
                <w:szCs w:val="18"/>
              </w:rPr>
              <w:t>Behandeling c</w:t>
            </w:r>
            <w:r w:rsidR="00FF4B5D" w:rsidRPr="005947D6">
              <w:rPr>
                <w:rFonts w:cs="Arial"/>
                <w:sz w:val="18"/>
                <w:szCs w:val="18"/>
              </w:rPr>
              <w:t>asuïstiek</w:t>
            </w:r>
          </w:p>
        </w:tc>
      </w:tr>
      <w:tr w:rsidR="00F03036" w:rsidRPr="00B074ED" w14:paraId="7062E6A2" w14:textId="77777777" w:rsidTr="005947D6">
        <w:trPr>
          <w:cantSplit/>
          <w:trHeight w:val="337"/>
        </w:trPr>
        <w:tc>
          <w:tcPr>
            <w:tcW w:w="2074" w:type="dxa"/>
            <w:tcBorders>
              <w:top w:val="nil"/>
              <w:bottom w:val="nil"/>
            </w:tcBorders>
            <w:shd w:val="clear" w:color="auto" w:fill="00B050"/>
          </w:tcPr>
          <w:p w14:paraId="74F28F2C" w14:textId="3851EECE" w:rsidR="00F03036" w:rsidRPr="00B074ED" w:rsidRDefault="001367CF" w:rsidP="00314A8F">
            <w:pPr>
              <w:pStyle w:val="tabeltekst"/>
              <w:spacing w:line="280" w:lineRule="atLeast"/>
              <w:ind w:left="720" w:hanging="720"/>
              <w:jc w:val="both"/>
              <w:rPr>
                <w:rFonts w:ascii="Arial" w:hAnsi="Arial" w:cs="Arial"/>
                <w:b/>
                <w:color w:val="FFFFFF"/>
                <w:sz w:val="22"/>
                <w:szCs w:val="22"/>
              </w:rPr>
            </w:pPr>
            <w:r>
              <w:rPr>
                <w:rFonts w:ascii="Arial" w:hAnsi="Arial" w:cs="Arial"/>
                <w:b/>
                <w:color w:val="FFFFFF"/>
                <w:sz w:val="22"/>
                <w:szCs w:val="22"/>
              </w:rPr>
              <w:t>13:15– 13:30</w:t>
            </w:r>
            <w:r w:rsidR="00F03036">
              <w:rPr>
                <w:rFonts w:ascii="Arial" w:hAnsi="Arial" w:cs="Arial"/>
                <w:b/>
                <w:color w:val="FFFFFF"/>
                <w:sz w:val="22"/>
                <w:szCs w:val="22"/>
              </w:rPr>
              <w:t xml:space="preserve"> uur</w:t>
            </w:r>
          </w:p>
        </w:tc>
        <w:tc>
          <w:tcPr>
            <w:tcW w:w="6544" w:type="dxa"/>
            <w:tcBorders>
              <w:top w:val="nil"/>
              <w:bottom w:val="nil"/>
            </w:tcBorders>
            <w:shd w:val="clear" w:color="auto" w:fill="auto"/>
          </w:tcPr>
          <w:p w14:paraId="186B8891" w14:textId="77777777" w:rsidR="00F03036" w:rsidRPr="001367CF" w:rsidRDefault="00F03036" w:rsidP="00F03036">
            <w:pPr>
              <w:pStyle w:val="broodtekst"/>
              <w:numPr>
                <w:ilvl w:val="0"/>
                <w:numId w:val="47"/>
              </w:numPr>
              <w:spacing w:line="280" w:lineRule="atLeast"/>
              <w:jc w:val="both"/>
              <w:rPr>
                <w:rFonts w:cs="Arial"/>
                <w:sz w:val="18"/>
                <w:szCs w:val="18"/>
              </w:rPr>
            </w:pPr>
            <w:r w:rsidRPr="001367CF">
              <w:rPr>
                <w:rFonts w:cs="Arial"/>
                <w:sz w:val="18"/>
                <w:szCs w:val="18"/>
              </w:rPr>
              <w:t>Evaluatie en afsluiting</w:t>
            </w:r>
          </w:p>
        </w:tc>
      </w:tr>
    </w:tbl>
    <w:p w14:paraId="1D36CB64" w14:textId="77777777" w:rsidR="00343489" w:rsidRPr="00B074ED" w:rsidRDefault="00343489" w:rsidP="00314A8F">
      <w:pPr>
        <w:spacing w:line="280" w:lineRule="atLeast"/>
        <w:jc w:val="both"/>
        <w:rPr>
          <w:rFonts w:ascii="Arial" w:hAnsi="Arial" w:cs="Arial"/>
          <w:sz w:val="22"/>
          <w:szCs w:val="22"/>
        </w:rPr>
      </w:pPr>
    </w:p>
    <w:sectPr w:rsidR="00343489" w:rsidRPr="00B074ED" w:rsidSect="00B0732A">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02D2" w14:textId="77777777" w:rsidR="00333C5F" w:rsidRPr="00017046" w:rsidRDefault="00333C5F">
      <w:pPr>
        <w:pStyle w:val="broodtekst"/>
      </w:pPr>
      <w:r w:rsidRPr="00017046">
        <w:separator/>
      </w:r>
    </w:p>
  </w:endnote>
  <w:endnote w:type="continuationSeparator" w:id="0">
    <w:p w14:paraId="4DE18F91" w14:textId="77777777" w:rsidR="00333C5F" w:rsidRPr="00017046" w:rsidRDefault="00333C5F">
      <w:pPr>
        <w:pStyle w:val="broodtekst"/>
      </w:pPr>
      <w:r w:rsidRPr="00017046">
        <w:continuationSeparator/>
      </w:r>
    </w:p>
  </w:endnote>
  <w:endnote w:type="continuationNotice" w:id="1">
    <w:p w14:paraId="520BD2F2" w14:textId="77777777" w:rsidR="00B5229A" w:rsidRDefault="00B52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F6EF" w14:textId="77777777" w:rsidR="00333C5F" w:rsidRPr="00017046" w:rsidRDefault="00333C5F">
    <w:pPr>
      <w:pStyle w:val="Voettekst"/>
    </w:pPr>
    <w:r>
      <w:rPr>
        <w:noProof/>
        <w:lang w:eastAsia="nl-NL"/>
      </w:rPr>
      <mc:AlternateContent>
        <mc:Choice Requires="wps">
          <w:drawing>
            <wp:anchor distT="0" distB="0" distL="114300" distR="114300" simplePos="0" relativeHeight="251658241" behindDoc="0" locked="1" layoutInCell="1" allowOverlap="1" wp14:anchorId="3EDC7BA6" wp14:editId="2B806A58">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7248" w14:textId="77777777" w:rsidR="00333C5F" w:rsidRPr="00017046" w:rsidRDefault="00333C5F">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37AAFB57" w14:textId="77777777" w:rsidR="00333C5F" w:rsidRPr="00017046" w:rsidRDefault="00333C5F">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C7BA6"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45967248" w14:textId="77777777" w:rsidR="00333C5F" w:rsidRPr="00017046" w:rsidRDefault="00333C5F">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37AAFB57" w14:textId="77777777" w:rsidR="00333C5F" w:rsidRPr="00017046" w:rsidRDefault="00333C5F">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787C800A" wp14:editId="5B490A2D">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CE4F" w14:textId="77777777" w:rsidR="00333C5F" w:rsidRPr="00017046" w:rsidRDefault="00333C5F">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766B717" w14:textId="77777777" w:rsidR="00333C5F" w:rsidRPr="00017046" w:rsidRDefault="00333C5F">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00A" id="Text Box 6" o:spid="_x0000_s1029" type="#_x0000_t202" style="position:absolute;margin-left:85.05pt;margin-top:798.6pt;width:106.3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E3BCE4F" w14:textId="77777777" w:rsidR="00333C5F" w:rsidRPr="00017046" w:rsidRDefault="00333C5F">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766B717" w14:textId="77777777" w:rsidR="00333C5F" w:rsidRPr="00017046" w:rsidRDefault="00333C5F">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16D" w14:textId="77777777" w:rsidR="00333C5F" w:rsidRDefault="00333C5F">
    <w:pPr>
      <w:pStyle w:val="Voettekst"/>
    </w:pPr>
    <w:r w:rsidRPr="001F718F">
      <w:rPr>
        <w:noProof/>
        <w:lang w:eastAsia="nl-NL"/>
      </w:rPr>
      <w:drawing>
        <wp:anchor distT="0" distB="0" distL="114300" distR="114300" simplePos="0" relativeHeight="251658246" behindDoc="0" locked="0" layoutInCell="1" allowOverlap="1" wp14:anchorId="1C1834A5" wp14:editId="67A85EA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2E96" w14:textId="77777777" w:rsidR="00333C5F" w:rsidRPr="00017046" w:rsidRDefault="00333C5F" w:rsidP="0048748F">
    <w:pPr>
      <w:pStyle w:val="Voettekst"/>
    </w:pPr>
    <w:r w:rsidRPr="00847B6E">
      <w:rPr>
        <w:noProof/>
        <w:lang w:eastAsia="nl-NL"/>
      </w:rPr>
      <w:drawing>
        <wp:anchor distT="0" distB="0" distL="114300" distR="114300" simplePos="0" relativeHeight="251658245" behindDoc="0" locked="0" layoutInCell="1" allowOverlap="1" wp14:anchorId="414510A7" wp14:editId="119CAF89">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4" behindDoc="0" locked="1" layoutInCell="1" allowOverlap="1" wp14:anchorId="4306DE94" wp14:editId="7995BC5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BDCFA3F" w14:textId="77777777" w:rsidR="00333C5F" w:rsidRPr="00017046" w:rsidRDefault="00333C5F">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6DE9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BDCFA3F" w14:textId="77777777" w:rsidR="00333C5F" w:rsidRPr="00017046" w:rsidRDefault="00333C5F">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3" behindDoc="0" locked="1" layoutInCell="1" allowOverlap="1" wp14:anchorId="00682B82" wp14:editId="3759C71C">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2AD" w14:textId="77777777" w:rsidR="00333C5F" w:rsidRPr="008A3468" w:rsidRDefault="00333C5F"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575A0D81" w14:textId="77777777" w:rsidR="00333C5F" w:rsidRPr="008A3468" w:rsidRDefault="00333C5F"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4C4F2B8" w14:textId="77777777" w:rsidR="00333C5F" w:rsidRPr="001B28DD" w:rsidRDefault="00333C5F"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E2FF3">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E2FF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B82" id="txtpagina" o:spid="_x0000_s1031" type="#_x0000_t202" style="position:absolute;margin-left:288.4pt;margin-top:792.75pt;width:52.4pt;height:26.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0BD722AD" w14:textId="77777777" w:rsidR="00333C5F" w:rsidRPr="008A3468" w:rsidRDefault="00333C5F"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575A0D81" w14:textId="77777777" w:rsidR="00333C5F" w:rsidRPr="008A3468" w:rsidRDefault="00333C5F"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4C4F2B8" w14:textId="77777777" w:rsidR="00333C5F" w:rsidRPr="001B28DD" w:rsidRDefault="00333C5F"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E2FF3">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E2FF3">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0A384F73" wp14:editId="2D4C9B36">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2B21" w14:textId="77777777" w:rsidR="00333C5F" w:rsidRDefault="00333C5F" w:rsidP="00F93BBF">
                          <w:pPr>
                            <w:pStyle w:val="voettekst-bols"/>
                            <w:rPr>
                              <w:noProof w:val="0"/>
                              <w:color w:val="002060"/>
                            </w:rPr>
                          </w:pPr>
                          <w:r w:rsidRPr="008A3468">
                            <w:rPr>
                              <w:noProof w:val="0"/>
                              <w:color w:val="002060"/>
                            </w:rPr>
                            <w:t xml:space="preserve">Programmablad </w:t>
                          </w:r>
                          <w:r>
                            <w:rPr>
                              <w:noProof w:val="0"/>
                              <w:color w:val="002060"/>
                            </w:rPr>
                            <w:t>Cursus</w:t>
                          </w:r>
                          <w:r>
                            <w:rPr>
                              <w:noProof w:val="0"/>
                              <w:color w:val="002060"/>
                            </w:rPr>
                            <w:br/>
                            <w:t>Duurzaamheid van de</w:t>
                          </w:r>
                        </w:p>
                        <w:p w14:paraId="01386FEE" w14:textId="77777777" w:rsidR="00333C5F" w:rsidRDefault="00333C5F" w:rsidP="00F93BBF">
                          <w:pPr>
                            <w:pStyle w:val="voettekst-bols"/>
                            <w:rPr>
                              <w:noProof w:val="0"/>
                              <w:color w:val="002060"/>
                            </w:rPr>
                          </w:pPr>
                          <w:r>
                            <w:rPr>
                              <w:noProof w:val="0"/>
                              <w:color w:val="002060"/>
                            </w:rPr>
                            <w:t>Arbeidsbeperkingen</w:t>
                          </w:r>
                        </w:p>
                        <w:p w14:paraId="6D2AA6E5" w14:textId="568DBAB1" w:rsidR="00333C5F" w:rsidRPr="0026666A" w:rsidRDefault="00F4277E" w:rsidP="00F93BBF">
                          <w:pPr>
                            <w:pStyle w:val="voettekst-bols"/>
                            <w:rPr>
                              <w:noProof w:val="0"/>
                              <w:color w:val="002060"/>
                              <w:szCs w:val="12"/>
                            </w:rPr>
                          </w:pPr>
                          <w:r>
                            <w:rPr>
                              <w:rFonts w:ascii="Arial" w:hAnsi="Arial" w:cs="Arial"/>
                              <w:szCs w:val="12"/>
                            </w:rPr>
                            <w:t>2021</w:t>
                          </w:r>
                          <w:r w:rsidR="00333C5F" w:rsidRPr="0026666A">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4F73" id="txttitel" o:spid="_x0000_s1032" type="#_x0000_t202" style="position:absolute;margin-left:85.35pt;margin-top:783.6pt;width:117.05pt;height:34.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59392B21" w14:textId="77777777" w:rsidR="00333C5F" w:rsidRDefault="00333C5F" w:rsidP="00F93BBF">
                    <w:pPr>
                      <w:pStyle w:val="voettekst-bols"/>
                      <w:rPr>
                        <w:noProof w:val="0"/>
                        <w:color w:val="002060"/>
                      </w:rPr>
                    </w:pPr>
                    <w:r w:rsidRPr="008A3468">
                      <w:rPr>
                        <w:noProof w:val="0"/>
                        <w:color w:val="002060"/>
                      </w:rPr>
                      <w:t xml:space="preserve">Programmablad </w:t>
                    </w:r>
                    <w:r>
                      <w:rPr>
                        <w:noProof w:val="0"/>
                        <w:color w:val="002060"/>
                      </w:rPr>
                      <w:t>Cursus</w:t>
                    </w:r>
                    <w:r>
                      <w:rPr>
                        <w:noProof w:val="0"/>
                        <w:color w:val="002060"/>
                      </w:rPr>
                      <w:br/>
                      <w:t>Duurzaamheid van de</w:t>
                    </w:r>
                  </w:p>
                  <w:p w14:paraId="01386FEE" w14:textId="77777777" w:rsidR="00333C5F" w:rsidRDefault="00333C5F" w:rsidP="00F93BBF">
                    <w:pPr>
                      <w:pStyle w:val="voettekst-bols"/>
                      <w:rPr>
                        <w:noProof w:val="0"/>
                        <w:color w:val="002060"/>
                      </w:rPr>
                    </w:pPr>
                    <w:r>
                      <w:rPr>
                        <w:noProof w:val="0"/>
                        <w:color w:val="002060"/>
                      </w:rPr>
                      <w:t>Arbeidsbeperkingen</w:t>
                    </w:r>
                  </w:p>
                  <w:p w14:paraId="6D2AA6E5" w14:textId="568DBAB1" w:rsidR="00333C5F" w:rsidRPr="0026666A" w:rsidRDefault="00F4277E" w:rsidP="00F93BBF">
                    <w:pPr>
                      <w:pStyle w:val="voettekst-bols"/>
                      <w:rPr>
                        <w:noProof w:val="0"/>
                        <w:color w:val="002060"/>
                        <w:szCs w:val="12"/>
                      </w:rPr>
                    </w:pPr>
                    <w:r>
                      <w:rPr>
                        <w:rFonts w:ascii="Arial" w:hAnsi="Arial" w:cs="Arial"/>
                        <w:szCs w:val="12"/>
                      </w:rPr>
                      <w:t>2021</w:t>
                    </w:r>
                    <w:r w:rsidR="00333C5F" w:rsidRPr="0026666A">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E8BF" w14:textId="77777777" w:rsidR="00333C5F" w:rsidRPr="00017046" w:rsidRDefault="00333C5F">
      <w:pPr>
        <w:pStyle w:val="broodtekst"/>
      </w:pPr>
      <w:r w:rsidRPr="00017046">
        <w:separator/>
      </w:r>
    </w:p>
  </w:footnote>
  <w:footnote w:type="continuationSeparator" w:id="0">
    <w:p w14:paraId="7791953A" w14:textId="77777777" w:rsidR="00333C5F" w:rsidRPr="00017046" w:rsidRDefault="00333C5F">
      <w:pPr>
        <w:pStyle w:val="broodtekst"/>
      </w:pPr>
      <w:r w:rsidRPr="00017046">
        <w:continuationSeparator/>
      </w:r>
    </w:p>
  </w:footnote>
  <w:footnote w:type="continuationNotice" w:id="1">
    <w:p w14:paraId="677D9125" w14:textId="77777777" w:rsidR="00B5229A" w:rsidRDefault="00B5229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09FD" w14:textId="77777777" w:rsidR="00333C5F" w:rsidRDefault="00333C5F" w:rsidP="008A3468">
    <w:pPr>
      <w:pStyle w:val="Koptekst"/>
      <w:jc w:val="right"/>
    </w:pPr>
  </w:p>
  <w:p w14:paraId="2EEA0E5F" w14:textId="77777777" w:rsidR="00333C5F" w:rsidRDefault="00333C5F"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CC20" w14:textId="77777777" w:rsidR="00333C5F" w:rsidRPr="0048748F" w:rsidRDefault="00333C5F"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w:t>
    </w:r>
    <w:r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3961104"/>
    <w:multiLevelType w:val="hybridMultilevel"/>
    <w:tmpl w:val="9404E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4CC0055"/>
    <w:multiLevelType w:val="hybridMultilevel"/>
    <w:tmpl w:val="BA001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9" w15:restartNumberingAfterBreak="0">
    <w:nsid w:val="1CC14571"/>
    <w:multiLevelType w:val="hybridMultilevel"/>
    <w:tmpl w:val="A3823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4A0580"/>
    <w:multiLevelType w:val="hybridMultilevel"/>
    <w:tmpl w:val="7FC090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6"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9"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2"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743390"/>
    <w:multiLevelType w:val="hybridMultilevel"/>
    <w:tmpl w:val="B91CF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D49E5"/>
    <w:multiLevelType w:val="hybridMultilevel"/>
    <w:tmpl w:val="329AA220"/>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3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9"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CD3D92"/>
    <w:multiLevelType w:val="hybridMultilevel"/>
    <w:tmpl w:val="A6F20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5"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37"/>
  </w:num>
  <w:num w:numId="4">
    <w:abstractNumId w:val="28"/>
  </w:num>
  <w:num w:numId="5">
    <w:abstractNumId w:val="4"/>
  </w:num>
  <w:num w:numId="6">
    <w:abstractNumId w:val="14"/>
  </w:num>
  <w:num w:numId="7">
    <w:abstractNumId w:val="31"/>
  </w:num>
  <w:num w:numId="8">
    <w:abstractNumId w:val="15"/>
  </w:num>
  <w:num w:numId="9">
    <w:abstractNumId w:val="18"/>
  </w:num>
  <w:num w:numId="10">
    <w:abstractNumId w:val="32"/>
  </w:num>
  <w:num w:numId="11">
    <w:abstractNumId w:val="19"/>
  </w:num>
  <w:num w:numId="12">
    <w:abstractNumId w:val="40"/>
  </w:num>
  <w:num w:numId="13">
    <w:abstractNumId w:val="16"/>
  </w:num>
  <w:num w:numId="14">
    <w:abstractNumId w:val="35"/>
  </w:num>
  <w:num w:numId="15">
    <w:abstractNumId w:val="8"/>
  </w:num>
  <w:num w:numId="16">
    <w:abstractNumId w:val="12"/>
  </w:num>
  <w:num w:numId="17">
    <w:abstractNumId w:val="20"/>
  </w:num>
  <w:num w:numId="18">
    <w:abstractNumId w:val="29"/>
  </w:num>
  <w:num w:numId="19">
    <w:abstractNumId w:val="41"/>
  </w:num>
  <w:num w:numId="20">
    <w:abstractNumId w:val="1"/>
  </w:num>
  <w:num w:numId="21">
    <w:abstractNumId w:val="21"/>
  </w:num>
  <w:num w:numId="22">
    <w:abstractNumId w:val="39"/>
  </w:num>
  <w:num w:numId="23">
    <w:abstractNumId w:val="24"/>
  </w:num>
  <w:num w:numId="24">
    <w:abstractNumId w:val="30"/>
  </w:num>
  <w:num w:numId="25">
    <w:abstractNumId w:val="3"/>
  </w:num>
  <w:num w:numId="26">
    <w:abstractNumId w:val="23"/>
  </w:num>
  <w:num w:numId="27">
    <w:abstractNumId w:val="7"/>
  </w:num>
  <w:num w:numId="28">
    <w:abstractNumId w:val="26"/>
  </w:num>
  <w:num w:numId="29">
    <w:abstractNumId w:val="45"/>
  </w:num>
  <w:num w:numId="30">
    <w:abstractNumId w:val="0"/>
  </w:num>
  <w:num w:numId="31">
    <w:abstractNumId w:val="17"/>
  </w:num>
  <w:num w:numId="32">
    <w:abstractNumId w:val="46"/>
  </w:num>
  <w:num w:numId="33">
    <w:abstractNumId w:val="22"/>
  </w:num>
  <w:num w:numId="34">
    <w:abstractNumId w:val="42"/>
  </w:num>
  <w:num w:numId="35">
    <w:abstractNumId w:val="25"/>
  </w:num>
  <w:num w:numId="36">
    <w:abstractNumId w:val="27"/>
  </w:num>
  <w:num w:numId="37">
    <w:abstractNumId w:val="13"/>
  </w:num>
  <w:num w:numId="38">
    <w:abstractNumId w:val="10"/>
  </w:num>
  <w:num w:numId="39">
    <w:abstractNumId w:val="47"/>
  </w:num>
  <w:num w:numId="40">
    <w:abstractNumId w:val="33"/>
  </w:num>
  <w:num w:numId="41">
    <w:abstractNumId w:val="2"/>
  </w:num>
  <w:num w:numId="42">
    <w:abstractNumId w:val="34"/>
  </w:num>
  <w:num w:numId="43">
    <w:abstractNumId w:val="5"/>
  </w:num>
  <w:num w:numId="44">
    <w:abstractNumId w:val="11"/>
  </w:num>
  <w:num w:numId="45">
    <w:abstractNumId w:val="43"/>
  </w:num>
  <w:num w:numId="46">
    <w:abstractNumId w:val="6"/>
  </w:num>
  <w:num w:numId="47">
    <w:abstractNumId w:val="9"/>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7C87"/>
    <w:rsid w:val="00040C85"/>
    <w:rsid w:val="00041EF2"/>
    <w:rsid w:val="00046BB5"/>
    <w:rsid w:val="00050AF7"/>
    <w:rsid w:val="00052500"/>
    <w:rsid w:val="00064246"/>
    <w:rsid w:val="00070017"/>
    <w:rsid w:val="0007180E"/>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7CF"/>
    <w:rsid w:val="00136D75"/>
    <w:rsid w:val="00143493"/>
    <w:rsid w:val="00154813"/>
    <w:rsid w:val="00183DE2"/>
    <w:rsid w:val="00184513"/>
    <w:rsid w:val="001850FD"/>
    <w:rsid w:val="001B2151"/>
    <w:rsid w:val="001B28DD"/>
    <w:rsid w:val="001B6526"/>
    <w:rsid w:val="001B6C9E"/>
    <w:rsid w:val="001C6BF0"/>
    <w:rsid w:val="001E2FFD"/>
    <w:rsid w:val="001F718F"/>
    <w:rsid w:val="001F7D89"/>
    <w:rsid w:val="00202C5F"/>
    <w:rsid w:val="00204D1D"/>
    <w:rsid w:val="00206632"/>
    <w:rsid w:val="00214DE0"/>
    <w:rsid w:val="00221352"/>
    <w:rsid w:val="00232FE5"/>
    <w:rsid w:val="00234761"/>
    <w:rsid w:val="0026666A"/>
    <w:rsid w:val="002766AF"/>
    <w:rsid w:val="002855A0"/>
    <w:rsid w:val="0028587E"/>
    <w:rsid w:val="002A4BE2"/>
    <w:rsid w:val="002A6B65"/>
    <w:rsid w:val="002B2CFC"/>
    <w:rsid w:val="002B7E5F"/>
    <w:rsid w:val="002C5EA8"/>
    <w:rsid w:val="002C62F9"/>
    <w:rsid w:val="002E00F4"/>
    <w:rsid w:val="002E5087"/>
    <w:rsid w:val="002E79A4"/>
    <w:rsid w:val="002F0E08"/>
    <w:rsid w:val="002F1ABE"/>
    <w:rsid w:val="002F2E52"/>
    <w:rsid w:val="0030476C"/>
    <w:rsid w:val="00314A8F"/>
    <w:rsid w:val="00325C7E"/>
    <w:rsid w:val="00333C5F"/>
    <w:rsid w:val="00343489"/>
    <w:rsid w:val="00345C53"/>
    <w:rsid w:val="00352F5D"/>
    <w:rsid w:val="003543EE"/>
    <w:rsid w:val="00361FF6"/>
    <w:rsid w:val="003A5BD8"/>
    <w:rsid w:val="003B12EC"/>
    <w:rsid w:val="003B7BC4"/>
    <w:rsid w:val="003C38F5"/>
    <w:rsid w:val="003D6184"/>
    <w:rsid w:val="003D7BD6"/>
    <w:rsid w:val="00401ED1"/>
    <w:rsid w:val="0044549B"/>
    <w:rsid w:val="00445950"/>
    <w:rsid w:val="00462516"/>
    <w:rsid w:val="00472D6B"/>
    <w:rsid w:val="004760CA"/>
    <w:rsid w:val="00476928"/>
    <w:rsid w:val="0048748F"/>
    <w:rsid w:val="004B4ED4"/>
    <w:rsid w:val="004B55E2"/>
    <w:rsid w:val="004C2FB3"/>
    <w:rsid w:val="004C5CAB"/>
    <w:rsid w:val="004E2FF3"/>
    <w:rsid w:val="004E7FA0"/>
    <w:rsid w:val="00522B89"/>
    <w:rsid w:val="00526833"/>
    <w:rsid w:val="00534F95"/>
    <w:rsid w:val="0054643D"/>
    <w:rsid w:val="005514E6"/>
    <w:rsid w:val="0055353E"/>
    <w:rsid w:val="00560842"/>
    <w:rsid w:val="00563330"/>
    <w:rsid w:val="0056769B"/>
    <w:rsid w:val="00575B0D"/>
    <w:rsid w:val="00591CFE"/>
    <w:rsid w:val="005947D6"/>
    <w:rsid w:val="005A0EFD"/>
    <w:rsid w:val="005A6A4B"/>
    <w:rsid w:val="005A6F22"/>
    <w:rsid w:val="005B1831"/>
    <w:rsid w:val="005D4352"/>
    <w:rsid w:val="005F3584"/>
    <w:rsid w:val="00613320"/>
    <w:rsid w:val="006160E3"/>
    <w:rsid w:val="006243D8"/>
    <w:rsid w:val="0062565D"/>
    <w:rsid w:val="006271A5"/>
    <w:rsid w:val="0063487A"/>
    <w:rsid w:val="006568CD"/>
    <w:rsid w:val="00664AA3"/>
    <w:rsid w:val="006703CA"/>
    <w:rsid w:val="00684B8C"/>
    <w:rsid w:val="006934CC"/>
    <w:rsid w:val="006A029C"/>
    <w:rsid w:val="006A19FB"/>
    <w:rsid w:val="006A6C7D"/>
    <w:rsid w:val="006B0C31"/>
    <w:rsid w:val="006B582B"/>
    <w:rsid w:val="006D52B9"/>
    <w:rsid w:val="006D7A14"/>
    <w:rsid w:val="006E32BC"/>
    <w:rsid w:val="006F1D97"/>
    <w:rsid w:val="00727339"/>
    <w:rsid w:val="00771093"/>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25794"/>
    <w:rsid w:val="00945B97"/>
    <w:rsid w:val="009478A1"/>
    <w:rsid w:val="00951D54"/>
    <w:rsid w:val="009633E0"/>
    <w:rsid w:val="00983C6C"/>
    <w:rsid w:val="00997569"/>
    <w:rsid w:val="009A3546"/>
    <w:rsid w:val="009C122B"/>
    <w:rsid w:val="009D3462"/>
    <w:rsid w:val="009D3592"/>
    <w:rsid w:val="009E2679"/>
    <w:rsid w:val="009E4D62"/>
    <w:rsid w:val="009E7BD5"/>
    <w:rsid w:val="00A00D3E"/>
    <w:rsid w:val="00A14AFE"/>
    <w:rsid w:val="00A23EA5"/>
    <w:rsid w:val="00A2639E"/>
    <w:rsid w:val="00A313BB"/>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074ED"/>
    <w:rsid w:val="00B162B3"/>
    <w:rsid w:val="00B277F9"/>
    <w:rsid w:val="00B44CD3"/>
    <w:rsid w:val="00B5229A"/>
    <w:rsid w:val="00B569D8"/>
    <w:rsid w:val="00B769EA"/>
    <w:rsid w:val="00B86561"/>
    <w:rsid w:val="00B953D6"/>
    <w:rsid w:val="00BA3C9D"/>
    <w:rsid w:val="00BE335D"/>
    <w:rsid w:val="00BF732E"/>
    <w:rsid w:val="00C14AC3"/>
    <w:rsid w:val="00C20CE7"/>
    <w:rsid w:val="00C257F5"/>
    <w:rsid w:val="00C42509"/>
    <w:rsid w:val="00C46BC8"/>
    <w:rsid w:val="00C55C0E"/>
    <w:rsid w:val="00C56880"/>
    <w:rsid w:val="00C608D4"/>
    <w:rsid w:val="00C679A0"/>
    <w:rsid w:val="00C800A4"/>
    <w:rsid w:val="00C842D0"/>
    <w:rsid w:val="00C903A0"/>
    <w:rsid w:val="00C91655"/>
    <w:rsid w:val="00CB7B4A"/>
    <w:rsid w:val="00CC14B9"/>
    <w:rsid w:val="00CC77CE"/>
    <w:rsid w:val="00CD68D3"/>
    <w:rsid w:val="00CE280C"/>
    <w:rsid w:val="00CE5896"/>
    <w:rsid w:val="00D02FEE"/>
    <w:rsid w:val="00D04720"/>
    <w:rsid w:val="00D07A76"/>
    <w:rsid w:val="00D154AF"/>
    <w:rsid w:val="00D2391E"/>
    <w:rsid w:val="00D41FE7"/>
    <w:rsid w:val="00D60EDD"/>
    <w:rsid w:val="00D61D13"/>
    <w:rsid w:val="00D940C1"/>
    <w:rsid w:val="00DB0235"/>
    <w:rsid w:val="00DC1B72"/>
    <w:rsid w:val="00DC3ED9"/>
    <w:rsid w:val="00DD20A2"/>
    <w:rsid w:val="00DF02E0"/>
    <w:rsid w:val="00E017C8"/>
    <w:rsid w:val="00E11C0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331E"/>
    <w:rsid w:val="00F07FEB"/>
    <w:rsid w:val="00F10638"/>
    <w:rsid w:val="00F14487"/>
    <w:rsid w:val="00F15C82"/>
    <w:rsid w:val="00F27C7C"/>
    <w:rsid w:val="00F30E73"/>
    <w:rsid w:val="00F40D20"/>
    <w:rsid w:val="00F4277E"/>
    <w:rsid w:val="00F52A51"/>
    <w:rsid w:val="00F93BBF"/>
    <w:rsid w:val="00FB0D00"/>
    <w:rsid w:val="00FB1FFD"/>
    <w:rsid w:val="00FB410B"/>
    <w:rsid w:val="00FC0AB1"/>
    <w:rsid w:val="00FE16D9"/>
    <w:rsid w:val="00FE3F4E"/>
    <w:rsid w:val="00FE565D"/>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8A4A5A"/>
  <w15:docId w15:val="{D834D6D8-B410-49F3-BDA6-8A8B4AE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F4277E"/>
    <w:pPr>
      <w:tabs>
        <w:tab w:val="left" w:pos="406"/>
        <w:tab w:val="right" w:pos="7088"/>
      </w:tabs>
      <w:spacing w:line="360" w:lineRule="auto"/>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AEC3C-9CDB-4915-9475-6D8482B900AC}">
  <ds:schemaRef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0818118-168B-453D-BA8B-561792100F74}">
  <ds:schemaRefs>
    <ds:schemaRef ds:uri="http://schemas.microsoft.com/sharepoint/v3/contenttype/forms"/>
  </ds:schemaRefs>
</ds:datastoreItem>
</file>

<file path=customXml/itemProps3.xml><?xml version="1.0" encoding="utf-8"?>
<ds:datastoreItem xmlns:ds="http://schemas.openxmlformats.org/officeDocument/2006/customXml" ds:itemID="{33ACD50C-CBB8-44D5-864E-44DB61F8C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71447-ECB6-4253-B9DF-9B525438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TotalTime>
  <Pages>6</Pages>
  <Words>634</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2017-06-01T12:29:00Z</cp:lastPrinted>
  <dcterms:created xsi:type="dcterms:W3CDTF">2021-03-27T14:11:00Z</dcterms:created>
  <dcterms:modified xsi:type="dcterms:W3CDTF">2021-03-27T14:12:00Z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